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4357AA" w:rsidRPr="00706913" w14:paraId="7BAC42AE" w14:textId="77777777" w:rsidTr="00AB647C">
        <w:tc>
          <w:tcPr>
            <w:tcW w:w="5000" w:type="pct"/>
            <w:shd w:val="clear" w:color="auto" w:fill="754662" w:themeFill="accent2"/>
          </w:tcPr>
          <w:p w14:paraId="0BC7664D" w14:textId="1A06FDC3" w:rsidR="004357AA" w:rsidRPr="00AC5E6A" w:rsidRDefault="004357AA" w:rsidP="00A13CC7">
            <w:pPr>
              <w:pStyle w:val="Nzev"/>
              <w:spacing w:before="240" w:after="240"/>
              <w:rPr>
                <w:color w:val="FFFFFF" w:themeColor="background1"/>
                <w:highlight w:val="yellow"/>
              </w:rPr>
            </w:pPr>
            <w:r w:rsidRPr="000E18EB">
              <w:rPr>
                <w:color w:val="FFFFFF" w:themeColor="background1"/>
                <w:szCs w:val="56"/>
              </w:rPr>
              <w:t xml:space="preserve">Modernizace učeben v budově </w:t>
            </w:r>
            <w:r w:rsidR="00BF3E5C">
              <w:rPr>
                <w:color w:val="FFFFFF" w:themeColor="background1"/>
                <w:szCs w:val="56"/>
              </w:rPr>
              <w:br/>
            </w:r>
            <w:r w:rsidRPr="000E18EB">
              <w:rPr>
                <w:color w:val="FFFFFF" w:themeColor="background1"/>
                <w:szCs w:val="56"/>
              </w:rPr>
              <w:t>ZŠ</w:t>
            </w:r>
            <w:r>
              <w:rPr>
                <w:color w:val="FFFFFF" w:themeColor="background1"/>
                <w:szCs w:val="56"/>
              </w:rPr>
              <w:t xml:space="preserve"> </w:t>
            </w:r>
            <w:r w:rsidRPr="000E18EB">
              <w:rPr>
                <w:color w:val="FFFFFF" w:themeColor="background1"/>
                <w:szCs w:val="56"/>
              </w:rPr>
              <w:t>Nejdek, Karlovarská, p.o.</w:t>
            </w:r>
          </w:p>
        </w:tc>
      </w:tr>
      <w:tr w:rsidR="004357AA" w:rsidRPr="00DF4C48" w14:paraId="6D67C4FE" w14:textId="77777777" w:rsidTr="00AB647C">
        <w:tc>
          <w:tcPr>
            <w:tcW w:w="5000" w:type="pct"/>
          </w:tcPr>
          <w:p w14:paraId="476E4C09" w14:textId="4B226314" w:rsidR="004357AA" w:rsidRPr="00DF4C48" w:rsidRDefault="004357AA" w:rsidP="00A13CC7">
            <w:pPr>
              <w:pStyle w:val="Nzev"/>
              <w:spacing w:before="240" w:after="240"/>
              <w:rPr>
                <w:color w:val="44546A" w:themeColor="text2"/>
                <w:sz w:val="48"/>
                <w:szCs w:val="48"/>
              </w:rPr>
            </w:pPr>
            <w:r w:rsidRPr="00AB647C">
              <w:rPr>
                <w:color w:val="auto"/>
                <w:sz w:val="48"/>
                <w:szCs w:val="48"/>
              </w:rPr>
              <w:t>dodatečné informace č. 1</w:t>
            </w:r>
            <w:r w:rsidR="00F65B07">
              <w:rPr>
                <w:color w:val="auto"/>
                <w:sz w:val="48"/>
                <w:szCs w:val="48"/>
              </w:rPr>
              <w:t xml:space="preserve"> </w:t>
            </w:r>
            <w:r w:rsidR="00F65B07">
              <w:rPr>
                <w:color w:val="auto"/>
                <w:sz w:val="48"/>
                <w:szCs w:val="48"/>
              </w:rPr>
              <w:br/>
              <w:t>(Ze dne 2.2.2023)</w:t>
            </w:r>
          </w:p>
        </w:tc>
      </w:tr>
    </w:tbl>
    <w:p w14:paraId="610C5C60" w14:textId="11840DA3" w:rsidR="00F8631C" w:rsidRDefault="004357AA" w:rsidP="006951BF">
      <w:pPr>
        <w:jc w:val="center"/>
      </w:pPr>
      <w:r>
        <w:br/>
      </w:r>
      <w:r w:rsidR="00F8631C" w:rsidRPr="00551A94">
        <w:t>Druh zakázky: stavební práce</w:t>
      </w:r>
      <w:r w:rsidR="00F8631C" w:rsidRPr="00551A94">
        <w:br/>
        <w:t>Režim zakázky: veřejná zakázka malého rozsahu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BF578F" w14:paraId="76923706" w14:textId="77777777" w:rsidTr="00AB647C">
        <w:tc>
          <w:tcPr>
            <w:tcW w:w="5000" w:type="pct"/>
          </w:tcPr>
          <w:p w14:paraId="1D5D895E" w14:textId="77777777" w:rsidR="00BF578F" w:rsidRDefault="00BF578F" w:rsidP="00BF578F">
            <w:pPr>
              <w:pStyle w:val="Tabulka"/>
            </w:pPr>
            <w:r>
              <w:t xml:space="preserve">Název zadavatele: Město Nejdek </w:t>
            </w:r>
          </w:p>
          <w:p w14:paraId="286B99B7" w14:textId="77777777" w:rsidR="00BF578F" w:rsidRDefault="00BF578F" w:rsidP="00BF578F">
            <w:pPr>
              <w:pStyle w:val="Tabulka"/>
            </w:pPr>
            <w:r>
              <w:t xml:space="preserve">Sídlo: Náměstí Karla IV. 239, 362 21 Nejdek </w:t>
            </w:r>
          </w:p>
          <w:p w14:paraId="42F4CEA8" w14:textId="77777777" w:rsidR="00BF578F" w:rsidRDefault="00BF578F" w:rsidP="00BF578F">
            <w:pPr>
              <w:pStyle w:val="Tabulka"/>
            </w:pPr>
            <w:r>
              <w:t xml:space="preserve">IČO: 00254801 </w:t>
            </w:r>
          </w:p>
          <w:p w14:paraId="45981609" w14:textId="44A8E051" w:rsidR="00BF578F" w:rsidRDefault="00BF578F" w:rsidP="00BF578F">
            <w:pPr>
              <w:pStyle w:val="Tabulka"/>
            </w:pPr>
            <w:r>
              <w:t xml:space="preserve">DIČ: </w:t>
            </w:r>
            <w:r w:rsidRPr="00AC5E6A">
              <w:t>CZ00254801</w:t>
            </w:r>
          </w:p>
        </w:tc>
      </w:tr>
      <w:tr w:rsidR="00BF578F" w14:paraId="56A6F1BD" w14:textId="77777777" w:rsidTr="00AB647C">
        <w:tc>
          <w:tcPr>
            <w:tcW w:w="5000" w:type="pct"/>
          </w:tcPr>
          <w:p w14:paraId="5F82A1EF" w14:textId="77777777" w:rsidR="00BF578F" w:rsidRPr="00BF578F" w:rsidRDefault="00BF578F" w:rsidP="00BF578F">
            <w:pPr>
              <w:pStyle w:val="Tabulka"/>
            </w:pPr>
            <w:r w:rsidRPr="00BF578F">
              <w:t xml:space="preserve">Statutární zástupce: </w:t>
            </w:r>
          </w:p>
          <w:p w14:paraId="318B2D49" w14:textId="00D0BF6D" w:rsidR="00BF578F" w:rsidRPr="00551A94" w:rsidRDefault="00BF578F" w:rsidP="00BF578F">
            <w:pPr>
              <w:pStyle w:val="Tabulka"/>
            </w:pPr>
            <w:r>
              <w:t>Ludmila Vocelková, starostka města</w:t>
            </w:r>
          </w:p>
          <w:p w14:paraId="43550CBB" w14:textId="77777777" w:rsidR="00BF578F" w:rsidRPr="00551A94" w:rsidRDefault="00BF578F" w:rsidP="00BF578F">
            <w:pPr>
              <w:pStyle w:val="Tabulka"/>
            </w:pPr>
            <w:r w:rsidRPr="00551A94">
              <w:t xml:space="preserve">E-mail: </w:t>
            </w:r>
            <w:r w:rsidRPr="00F43B41">
              <w:t>starostka@nejdek.cz</w:t>
            </w:r>
          </w:p>
          <w:p w14:paraId="0AD98A9A" w14:textId="30D63927" w:rsidR="00BF578F" w:rsidRDefault="00BF578F" w:rsidP="00BF578F">
            <w:pPr>
              <w:pStyle w:val="Tabulka"/>
            </w:pPr>
            <w:r w:rsidRPr="00551A94">
              <w:t xml:space="preserve">Tel.: </w:t>
            </w:r>
            <w:r>
              <w:t xml:space="preserve">+420 </w:t>
            </w:r>
            <w:r w:rsidRPr="00D21C83">
              <w:t>778 540 798</w:t>
            </w:r>
          </w:p>
        </w:tc>
      </w:tr>
      <w:tr w:rsidR="006951BF" w14:paraId="1218966E" w14:textId="77777777" w:rsidTr="00AB647C">
        <w:tc>
          <w:tcPr>
            <w:tcW w:w="5000" w:type="pct"/>
          </w:tcPr>
          <w:p w14:paraId="77339CF0" w14:textId="1311D82B" w:rsidR="006951BF" w:rsidRPr="00B70E5C" w:rsidRDefault="006951BF" w:rsidP="00A13CC7">
            <w:pPr>
              <w:pStyle w:val="Tabulka"/>
              <w:rPr>
                <w:b/>
                <w:bCs/>
              </w:rPr>
            </w:pPr>
            <w:r w:rsidRPr="00B70E5C">
              <w:rPr>
                <w:b/>
                <w:bCs/>
              </w:rPr>
              <w:t xml:space="preserve">Datum: </w:t>
            </w:r>
            <w:r w:rsidR="00D10EBF" w:rsidRPr="00B70E5C">
              <w:rPr>
                <w:b/>
                <w:bCs/>
              </w:rPr>
              <w:t>2</w:t>
            </w:r>
            <w:r w:rsidR="006F68F8" w:rsidRPr="00B70E5C">
              <w:rPr>
                <w:b/>
                <w:bCs/>
              </w:rPr>
              <w:t>.2.2023</w:t>
            </w:r>
          </w:p>
        </w:tc>
      </w:tr>
    </w:tbl>
    <w:p w14:paraId="01675AB3" w14:textId="750F41B7" w:rsidR="00BE7C11" w:rsidRDefault="00BE7C11" w:rsidP="00BE7C11">
      <w:pPr>
        <w:jc w:val="left"/>
      </w:pPr>
    </w:p>
    <w:p w14:paraId="79EAACA5" w14:textId="77777777" w:rsidR="00105553" w:rsidRPr="000A3B47" w:rsidRDefault="00105553" w:rsidP="00105553">
      <w:r w:rsidRPr="000A3B47">
        <w:t>Vážení,</w:t>
      </w:r>
    </w:p>
    <w:p w14:paraId="65EAD527" w14:textId="77777777" w:rsidR="00A03B48" w:rsidRDefault="00105553" w:rsidP="00A03B48">
      <w:r w:rsidRPr="000A3B47">
        <w:t xml:space="preserve">zadavatel Vám v souladu se zadávací dokumentací („ZD“) sděluje následující </w:t>
      </w:r>
      <w:r>
        <w:t>dodatečné informace</w:t>
      </w:r>
      <w:r w:rsidR="00BF578F">
        <w:t xml:space="preserve"> </w:t>
      </w:r>
      <w:r w:rsidR="006A0333">
        <w:t xml:space="preserve">a reaguje </w:t>
      </w:r>
      <w:r w:rsidR="002D66D8">
        <w:t xml:space="preserve">tak </w:t>
      </w:r>
      <w:r w:rsidR="006A0333">
        <w:t xml:space="preserve">i </w:t>
      </w:r>
      <w:r w:rsidR="00BF578F">
        <w:t>na dotazy účastníků</w:t>
      </w:r>
      <w:r w:rsidRPr="000A3B47">
        <w:t xml:space="preserve"> ke shora uvedené veřejné zakázce na stavební práce </w:t>
      </w:r>
      <w:r w:rsidRPr="00BF578F">
        <w:t>zadávané v režimu zakázky malého rozsahu dle zákona č. 134/2016 Sb., o zadávání veřejných zakázek, ve znění pozdějších předpisů (dále jen „zákon“).</w:t>
      </w:r>
      <w:r w:rsidR="00946DF5">
        <w:t xml:space="preserve"> </w:t>
      </w:r>
    </w:p>
    <w:p w14:paraId="56BDDD34" w14:textId="7FA82FC4" w:rsidR="00E9313E" w:rsidRDefault="00A03B48" w:rsidP="00090DDE">
      <w:r>
        <w:t>Zadavatel v průběhu lhůty pro podání nabídek obdržel od účastníků žádosti o vysvětlení obsahu zadávací dokumentace předmětné veřejné zakázky, které zaslal zpracovateli projektové dokumentace. Vzhledem k rozsahu těchto dotazů nebylo možné ze strany zpracovatele projektové dokumentace odpovědět na dotazy ve lhůtě stanovené zadávací dokumentací</w:t>
      </w:r>
      <w:r w:rsidR="00090DDE">
        <w:t xml:space="preserve">. </w:t>
      </w:r>
      <w:r w:rsidR="00090DDE" w:rsidRPr="00090DDE">
        <w:t xml:space="preserve">Zadavatel se </w:t>
      </w:r>
      <w:r w:rsidR="00090DDE">
        <w:t>proto tímto omlouvá za zdržení, které promítl do prodloužení lhůty pro podání nabídek</w:t>
      </w:r>
      <w:r w:rsidR="00090DDE" w:rsidRPr="00090DDE">
        <w:t>.</w:t>
      </w:r>
    </w:p>
    <w:p w14:paraId="5654AE1C" w14:textId="2D761DFC" w:rsidR="00072F87" w:rsidRDefault="007338A0" w:rsidP="007338A0">
      <w:pPr>
        <w:pStyle w:val="Nadpis2"/>
        <w:rPr>
          <w:rFonts w:eastAsia="Calibri" w:cs="Times New Roman"/>
          <w:szCs w:val="20"/>
        </w:rPr>
      </w:pPr>
      <w:r>
        <w:rPr>
          <w:rFonts w:eastAsia="Calibri"/>
        </w:rPr>
        <w:t>reakce na dotazy účastníků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8016"/>
      </w:tblGrid>
      <w:tr w:rsidR="00BF578F" w14:paraId="7FD2A1FD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25D3D655" w14:textId="4E31130D" w:rsidR="00BF578F" w:rsidRPr="00AB647C" w:rsidRDefault="00BF578F" w:rsidP="00BF578F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AB647C">
              <w:rPr>
                <w:rFonts w:eastAsia="Calibri" w:cs="Times New Roman"/>
                <w:b/>
                <w:bCs/>
                <w:szCs w:val="20"/>
              </w:rPr>
              <w:t>Dotaz účastníka</w:t>
            </w:r>
            <w:r w:rsidR="00D40A0D">
              <w:rPr>
                <w:rFonts w:eastAsia="Calibri" w:cs="Times New Roman"/>
                <w:b/>
                <w:bCs/>
                <w:szCs w:val="20"/>
              </w:rPr>
              <w:t xml:space="preserve"> 1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4AD245F5" w14:textId="1CA03B88" w:rsidR="00BF578F" w:rsidRDefault="0074188D" w:rsidP="0074188D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C</w:t>
            </w:r>
            <w:r w:rsidRPr="0074188D">
              <w:rPr>
                <w:rFonts w:eastAsia="Calibri" w:cs="Times New Roman"/>
                <w:szCs w:val="20"/>
              </w:rPr>
              <w:t>htěla bych Vás požádat o bližší specifikaci prací pro položky č. 53-55 ve stavebním výkazu výměr. Výkaz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74188D">
              <w:rPr>
                <w:rFonts w:eastAsia="Calibri" w:cs="Times New Roman"/>
                <w:szCs w:val="20"/>
              </w:rPr>
              <w:t>výměr obsahuje tyto 3 položky jako soubor. Ve staženém PD jsem našla jen odkaz na demontáž a montáž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74188D">
              <w:rPr>
                <w:rFonts w:eastAsia="Calibri" w:cs="Times New Roman"/>
                <w:szCs w:val="20"/>
              </w:rPr>
              <w:t>instalací, ale to je vše. Nikde není uvedeno nic ohledně zdravotních instalací, takže opravdu nelze s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74188D">
              <w:rPr>
                <w:rFonts w:eastAsia="Calibri" w:cs="Times New Roman"/>
                <w:szCs w:val="20"/>
              </w:rPr>
              <w:t>přesností cenu zpracovat. Není k této zakázce ještě něco ohledně profese ZTI?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74188D">
              <w:rPr>
                <w:rFonts w:eastAsia="Calibri" w:cs="Times New Roman"/>
                <w:szCs w:val="20"/>
              </w:rPr>
              <w:t>Nejlepší by však bylo</w:t>
            </w:r>
            <w:r>
              <w:rPr>
                <w:rFonts w:eastAsia="Calibri" w:cs="Times New Roman"/>
                <w:szCs w:val="20"/>
              </w:rPr>
              <w:t>,</w:t>
            </w:r>
            <w:r w:rsidRPr="0074188D">
              <w:rPr>
                <w:rFonts w:eastAsia="Calibri" w:cs="Times New Roman"/>
                <w:szCs w:val="20"/>
              </w:rPr>
              <w:t xml:space="preserve"> kdyby byly </w:t>
            </w:r>
            <w:proofErr w:type="spellStart"/>
            <w:r w:rsidRPr="0074188D">
              <w:rPr>
                <w:rFonts w:eastAsia="Calibri" w:cs="Times New Roman"/>
                <w:szCs w:val="20"/>
              </w:rPr>
              <w:t>kpl</w:t>
            </w:r>
            <w:proofErr w:type="spellEnd"/>
            <w:r w:rsidRPr="0074188D">
              <w:rPr>
                <w:rFonts w:eastAsia="Calibri" w:cs="Times New Roman"/>
                <w:szCs w:val="20"/>
              </w:rPr>
              <w:t xml:space="preserve"> položky jasně vydefinovány.</w:t>
            </w:r>
          </w:p>
        </w:tc>
      </w:tr>
      <w:tr w:rsidR="00BF578F" w14:paraId="6F5BC539" w14:textId="77777777" w:rsidTr="4C557062">
        <w:tc>
          <w:tcPr>
            <w:tcW w:w="1838" w:type="dxa"/>
          </w:tcPr>
          <w:p w14:paraId="4E9D6CE2" w14:textId="139E61AF" w:rsidR="00BF578F" w:rsidRPr="00AB647C" w:rsidRDefault="00BF578F" w:rsidP="00BF578F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AB647C">
              <w:rPr>
                <w:rFonts w:eastAsia="Calibri" w:cs="Times New Roman"/>
                <w:b/>
                <w:bCs/>
                <w:szCs w:val="20"/>
              </w:rPr>
              <w:t>Vysvětlení zadavatele</w:t>
            </w:r>
          </w:p>
        </w:tc>
        <w:tc>
          <w:tcPr>
            <w:tcW w:w="8016" w:type="dxa"/>
          </w:tcPr>
          <w:tbl>
            <w:tblPr>
              <w:tblStyle w:val="Mkatabulky"/>
              <w:tblW w:w="5000" w:type="pct"/>
              <w:tblLook w:val="04A0" w:firstRow="1" w:lastRow="0" w:firstColumn="1" w:lastColumn="0" w:noHBand="0" w:noVBand="1"/>
            </w:tblPr>
            <w:tblGrid>
              <w:gridCol w:w="429"/>
              <w:gridCol w:w="1821"/>
              <w:gridCol w:w="5540"/>
            </w:tblGrid>
            <w:tr w:rsidR="00E11689" w14:paraId="60952D51" w14:textId="77777777" w:rsidTr="00E11689">
              <w:tc>
                <w:tcPr>
                  <w:tcW w:w="275" w:type="pct"/>
                  <w:shd w:val="clear" w:color="auto" w:fill="F2F2F2" w:themeFill="background1" w:themeFillShade="F2"/>
                </w:tcPr>
                <w:p w14:paraId="27AFE48B" w14:textId="77777777" w:rsidR="00E11689" w:rsidRDefault="00E11689" w:rsidP="00E11689">
                  <w:pPr>
                    <w:spacing w:after="0"/>
                    <w:jc w:val="center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t>53</w:t>
                  </w:r>
                </w:p>
              </w:tc>
              <w:tc>
                <w:tcPr>
                  <w:tcW w:w="1169" w:type="pct"/>
                </w:tcPr>
                <w:p w14:paraId="21DF5E12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 w:rsidRPr="00BF0AA0">
                    <w:rPr>
                      <w:rFonts w:eastAsia="Calibri" w:cs="Times New Roman"/>
                      <w:szCs w:val="20"/>
                    </w:rPr>
                    <w:t>Demontáž dřezů, včetně jejich odpojení od rozvodů vody a kanalizace</w:t>
                  </w:r>
                </w:p>
              </w:tc>
              <w:tc>
                <w:tcPr>
                  <w:tcW w:w="3555" w:type="pct"/>
                </w:tcPr>
                <w:p w14:paraId="1128AD83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t>V</w:t>
                  </w:r>
                  <w:r w:rsidRPr="00E46429">
                    <w:rPr>
                      <w:rFonts w:eastAsia="Calibri" w:cs="Times New Roman"/>
                      <w:szCs w:val="20"/>
                    </w:rPr>
                    <w:t xml:space="preserve"> učebně se nachází 7 ks umyvadel/dřezů (ve středovém panelu a u katedry).</w:t>
                  </w:r>
                  <w:r>
                    <w:rPr>
                      <w:rFonts w:eastAsia="Calibri" w:cs="Times New Roman"/>
                      <w:szCs w:val="20"/>
                    </w:rPr>
                    <w:t xml:space="preserve"> </w:t>
                  </w:r>
                  <w:r w:rsidRPr="00063C1E">
                    <w:rPr>
                      <w:rFonts w:eastAsia="Calibri" w:cs="Times New Roman"/>
                      <w:szCs w:val="20"/>
                    </w:rPr>
                    <w:t>Dřezy se přestěhují v rámci areálu školy, nesmí se poškodit.</w:t>
                  </w:r>
                  <w:r>
                    <w:rPr>
                      <w:rFonts w:eastAsia="Calibri" w:cs="Times New Roman"/>
                      <w:szCs w:val="20"/>
                    </w:rPr>
                    <w:t xml:space="preserve"> Dokládáme dále fotografií dané učebny.</w:t>
                  </w:r>
                </w:p>
              </w:tc>
            </w:tr>
            <w:tr w:rsidR="00E11689" w14:paraId="1FFF57E4" w14:textId="77777777" w:rsidTr="00E11689">
              <w:tc>
                <w:tcPr>
                  <w:tcW w:w="275" w:type="pct"/>
                  <w:shd w:val="clear" w:color="auto" w:fill="F2F2F2" w:themeFill="background1" w:themeFillShade="F2"/>
                </w:tcPr>
                <w:p w14:paraId="55F85524" w14:textId="77777777" w:rsidR="00E11689" w:rsidRDefault="00E11689" w:rsidP="00E11689">
                  <w:pPr>
                    <w:spacing w:after="0"/>
                    <w:jc w:val="center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lastRenderedPageBreak/>
                    <w:t>54</w:t>
                  </w:r>
                </w:p>
              </w:tc>
              <w:tc>
                <w:tcPr>
                  <w:tcW w:w="1169" w:type="pct"/>
                </w:tcPr>
                <w:p w14:paraId="32E72251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 w:rsidRPr="00BF0AA0">
                    <w:rPr>
                      <w:rFonts w:eastAsia="Calibri" w:cs="Times New Roman"/>
                      <w:szCs w:val="20"/>
                    </w:rPr>
                    <w:t>Demontáž přívodu vody a vedení odpadu</w:t>
                  </w:r>
                </w:p>
              </w:tc>
              <w:tc>
                <w:tcPr>
                  <w:tcW w:w="3555" w:type="pct"/>
                </w:tcPr>
                <w:p w14:paraId="681C47E7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t>U</w:t>
                  </w:r>
                  <w:r w:rsidRPr="00E46429">
                    <w:rPr>
                      <w:rFonts w:eastAsia="Calibri" w:cs="Times New Roman"/>
                      <w:szCs w:val="20"/>
                    </w:rPr>
                    <w:t xml:space="preserve"> těchto 7 ks zařizovacích předmětů proběhne demontáž vodovodního a kanalizačního potrubí</w:t>
                  </w:r>
                  <w:r>
                    <w:rPr>
                      <w:rFonts w:eastAsia="Calibri" w:cs="Times New Roman"/>
                      <w:szCs w:val="20"/>
                    </w:rPr>
                    <w:t xml:space="preserve"> vč. likvidace.</w:t>
                  </w:r>
                </w:p>
              </w:tc>
            </w:tr>
            <w:tr w:rsidR="00E11689" w14:paraId="2A031B4A" w14:textId="77777777" w:rsidTr="00E11689">
              <w:tc>
                <w:tcPr>
                  <w:tcW w:w="275" w:type="pct"/>
                  <w:shd w:val="clear" w:color="auto" w:fill="F2F2F2" w:themeFill="background1" w:themeFillShade="F2"/>
                </w:tcPr>
                <w:p w14:paraId="21DB79AE" w14:textId="77777777" w:rsidR="00E11689" w:rsidRDefault="00E11689" w:rsidP="00E11689">
                  <w:pPr>
                    <w:spacing w:after="0"/>
                    <w:jc w:val="center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t>55</w:t>
                  </w:r>
                </w:p>
              </w:tc>
              <w:tc>
                <w:tcPr>
                  <w:tcW w:w="1169" w:type="pct"/>
                </w:tcPr>
                <w:p w14:paraId="7BD7D65C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 w:rsidRPr="00BF0AA0">
                    <w:rPr>
                      <w:rFonts w:eastAsia="Calibri" w:cs="Times New Roman"/>
                      <w:szCs w:val="20"/>
                    </w:rPr>
                    <w:t>Nové rozvody vody a odpadů, včetně napojení na nové zařizovací předměty</w:t>
                  </w:r>
                </w:p>
              </w:tc>
              <w:tc>
                <w:tcPr>
                  <w:tcW w:w="3555" w:type="pct"/>
                </w:tcPr>
                <w:p w14:paraId="22477292" w14:textId="77777777" w:rsidR="00E11689" w:rsidRDefault="00E11689" w:rsidP="00E11689">
                  <w:pPr>
                    <w:spacing w:after="0"/>
                    <w:jc w:val="left"/>
                    <w:rPr>
                      <w:rFonts w:eastAsia="Calibri" w:cs="Times New Roman"/>
                      <w:szCs w:val="20"/>
                    </w:rPr>
                  </w:pPr>
                  <w:r>
                    <w:rPr>
                      <w:rFonts w:eastAsia="Calibri" w:cs="Times New Roman"/>
                      <w:szCs w:val="20"/>
                    </w:rPr>
                    <w:t>V</w:t>
                  </w:r>
                  <w:r w:rsidRPr="00E46429">
                    <w:rPr>
                      <w:rFonts w:eastAsia="Calibri" w:cs="Times New Roman"/>
                      <w:szCs w:val="20"/>
                    </w:rPr>
                    <w:t xml:space="preserve"> novém stavu se nachází celkem 6 ks zařizovacích předmětů (viz výkresová část PD). Vzhledem k tomu, že původní rozvody se demontují (viz položka 54), tak k novým zařizovacím předmětům budou provedeny nové rozvody vodovodu a kanalizace. Napojení na stávající přívod (odvod) v podlaze. Samotné zařizovací předměty nejsou </w:t>
                  </w:r>
                  <w:r>
                    <w:rPr>
                      <w:rFonts w:eastAsia="Calibri" w:cs="Times New Roman"/>
                      <w:szCs w:val="20"/>
                    </w:rPr>
                    <w:t xml:space="preserve">zahrnuty v realizaci </w:t>
                  </w:r>
                  <w:r w:rsidRPr="00E46429">
                    <w:rPr>
                      <w:rFonts w:eastAsia="Calibri" w:cs="Times New Roman"/>
                      <w:szCs w:val="20"/>
                    </w:rPr>
                    <w:t xml:space="preserve">stavby – </w:t>
                  </w:r>
                  <w:r>
                    <w:rPr>
                      <w:rFonts w:eastAsia="Calibri" w:cs="Times New Roman"/>
                      <w:szCs w:val="20"/>
                    </w:rPr>
                    <w:t>bude je dodávat dodavatel nábytku.</w:t>
                  </w:r>
                </w:p>
              </w:tc>
            </w:tr>
          </w:tbl>
          <w:p w14:paraId="0866EB41" w14:textId="7C2FA4B9" w:rsidR="00BF578F" w:rsidRPr="00E11689" w:rsidRDefault="00BF578F" w:rsidP="00E11689">
            <w:pPr>
              <w:spacing w:after="0"/>
              <w:ind w:left="720" w:hanging="360"/>
              <w:jc w:val="left"/>
              <w:rPr>
                <w:rFonts w:eastAsia="Calibri" w:cs="Times New Roman"/>
                <w:szCs w:val="20"/>
              </w:rPr>
            </w:pPr>
          </w:p>
        </w:tc>
      </w:tr>
      <w:tr w:rsidR="00421800" w14:paraId="7648B684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2EAA06C8" w14:textId="6C9BE107" w:rsidR="00421800" w:rsidRPr="00AB647C" w:rsidRDefault="00421800" w:rsidP="00421800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AB647C">
              <w:rPr>
                <w:rFonts w:eastAsia="Calibri" w:cs="Times New Roman"/>
                <w:b/>
                <w:bCs/>
                <w:szCs w:val="20"/>
              </w:rPr>
              <w:lastRenderedPageBreak/>
              <w:t>Dotaz účastníka</w:t>
            </w:r>
            <w:r w:rsidR="00D40A0D">
              <w:rPr>
                <w:rFonts w:eastAsia="Calibri" w:cs="Times New Roman"/>
                <w:b/>
                <w:bCs/>
                <w:szCs w:val="20"/>
              </w:rPr>
              <w:t xml:space="preserve"> 2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4BD2EFDC" w14:textId="7B5DAFF7" w:rsidR="00421800" w:rsidRDefault="00421800" w:rsidP="00AB647C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421800">
              <w:rPr>
                <w:rFonts w:eastAsia="Calibri" w:cs="Times New Roman"/>
                <w:szCs w:val="20"/>
              </w:rPr>
              <w:t>Chtěl bych požádat o upřesnění položek N08, N08.1, N10, N11_2 Žaluzie. Ve výkazu, ale ani v PD jsem nenašel žádnou</w:t>
            </w:r>
            <w:r w:rsidR="00A26CDE">
              <w:rPr>
                <w:rFonts w:eastAsia="Calibri" w:cs="Times New Roman"/>
                <w:szCs w:val="20"/>
              </w:rPr>
              <w:t xml:space="preserve"> </w:t>
            </w:r>
            <w:r w:rsidRPr="00421800">
              <w:rPr>
                <w:rFonts w:eastAsia="Calibri" w:cs="Times New Roman"/>
                <w:szCs w:val="20"/>
              </w:rPr>
              <w:t>bližší specifikaci (materiál, rozměr, orientaci, barvu atd.).</w:t>
            </w:r>
          </w:p>
        </w:tc>
      </w:tr>
      <w:tr w:rsidR="00D40A0D" w14:paraId="0054CE98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7BF41199" w14:textId="5221B0D8" w:rsidR="00D40A0D" w:rsidRPr="00AB647C" w:rsidRDefault="00D40A0D" w:rsidP="00421800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Dotaz účastníka 3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5D542679" w14:textId="7DC7D1CB" w:rsidR="00D40A0D" w:rsidRPr="006A6AF9" w:rsidRDefault="001117C6" w:rsidP="00421800">
            <w:pPr>
              <w:spacing w:after="0"/>
              <w:rPr>
                <w:rFonts w:eastAsia="Calibri" w:cs="Times New Roman"/>
                <w:szCs w:val="20"/>
                <w:highlight w:val="yellow"/>
              </w:rPr>
            </w:pPr>
            <w:r>
              <w:rPr>
                <w:rFonts w:eastAsia="Calibri" w:cs="Times New Roman"/>
                <w:szCs w:val="20"/>
              </w:rPr>
              <w:t xml:space="preserve">VENKOVNÍ ŽALUZIE. </w:t>
            </w:r>
            <w:r w:rsidR="00D40A0D" w:rsidRPr="00D40A0D">
              <w:rPr>
                <w:rFonts w:eastAsia="Calibri" w:cs="Times New Roman"/>
                <w:szCs w:val="20"/>
              </w:rPr>
              <w:t>Prosíme o bližší specifikaci venkovních žaluzií (typ, rozměry, ovládání, materiál, způsob montáže).</w:t>
            </w:r>
          </w:p>
        </w:tc>
      </w:tr>
      <w:tr w:rsidR="00421800" w14:paraId="64B2EB55" w14:textId="77777777" w:rsidTr="4C557062">
        <w:tc>
          <w:tcPr>
            <w:tcW w:w="1838" w:type="dxa"/>
          </w:tcPr>
          <w:p w14:paraId="5E8EDFDC" w14:textId="63F6FC88" w:rsidR="00421800" w:rsidRPr="00AB647C" w:rsidRDefault="00421800" w:rsidP="00421800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AB647C">
              <w:rPr>
                <w:rFonts w:eastAsia="Calibri" w:cs="Times New Roman"/>
                <w:b/>
                <w:bCs/>
                <w:szCs w:val="20"/>
              </w:rPr>
              <w:t>Vysvětlení zadavatele</w:t>
            </w:r>
          </w:p>
        </w:tc>
        <w:tc>
          <w:tcPr>
            <w:tcW w:w="8016" w:type="dxa"/>
          </w:tcPr>
          <w:p w14:paraId="7CC2962A" w14:textId="77777777" w:rsidR="00D143EA" w:rsidRDefault="00D143EA" w:rsidP="006A6AF9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</w:t>
            </w:r>
            <w:r w:rsidR="003D09E5" w:rsidRPr="003D09E5">
              <w:rPr>
                <w:rFonts w:eastAsia="Calibri" w:cs="Times New Roman"/>
                <w:szCs w:val="20"/>
              </w:rPr>
              <w:t xml:space="preserve"> specifikac</w:t>
            </w:r>
            <w:r>
              <w:rPr>
                <w:rFonts w:eastAsia="Calibri" w:cs="Times New Roman"/>
                <w:szCs w:val="20"/>
              </w:rPr>
              <w:t>i</w:t>
            </w:r>
            <w:r w:rsidR="003D09E5" w:rsidRPr="003D09E5">
              <w:rPr>
                <w:rFonts w:eastAsia="Calibri" w:cs="Times New Roman"/>
                <w:szCs w:val="20"/>
              </w:rPr>
              <w:t xml:space="preserve"> žaluzií, je zde uveden i rozměr</w:t>
            </w:r>
            <w:r w:rsidR="00A26CDE" w:rsidRPr="003D09E5">
              <w:rPr>
                <w:rFonts w:eastAsia="Calibri" w:cs="Times New Roman"/>
                <w:szCs w:val="20"/>
              </w:rPr>
              <w:t xml:space="preserve"> (ten musí být na stavbě samozřejmě ověřen).</w:t>
            </w:r>
            <w:r w:rsidR="006A6AF9">
              <w:rPr>
                <w:rFonts w:eastAsia="Calibri" w:cs="Times New Roman"/>
                <w:szCs w:val="20"/>
              </w:rPr>
              <w:t xml:space="preserve"> </w:t>
            </w:r>
          </w:p>
          <w:p w14:paraId="2FE9BB9A" w14:textId="34CECE06" w:rsidR="00D143EA" w:rsidRPr="00D143EA" w:rsidRDefault="002E465C" w:rsidP="00F35551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eastAsia="Calibri" w:cs="Times New Roman"/>
                <w:szCs w:val="20"/>
              </w:rPr>
            </w:pPr>
            <w:r w:rsidRPr="00D143EA">
              <w:rPr>
                <w:rFonts w:eastAsia="Calibri" w:cs="Times New Roman"/>
                <w:szCs w:val="20"/>
              </w:rPr>
              <w:t>Barva bude naceněna ze základního (bezpříplatkového) vzorníku RAL daného výrobce (například bílá barva).</w:t>
            </w:r>
            <w:r w:rsidR="006A6AF9" w:rsidRPr="00D143EA">
              <w:rPr>
                <w:rFonts w:eastAsia="Calibri" w:cs="Times New Roman"/>
                <w:szCs w:val="20"/>
              </w:rPr>
              <w:t xml:space="preserve"> </w:t>
            </w:r>
          </w:p>
          <w:p w14:paraId="41FC0AFB" w14:textId="35419479" w:rsidR="006A6AF9" w:rsidRPr="00D143EA" w:rsidRDefault="006A6AF9" w:rsidP="00F35551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eastAsia="Calibri" w:cs="Times New Roman"/>
                <w:szCs w:val="20"/>
              </w:rPr>
            </w:pPr>
            <w:r w:rsidRPr="00D143EA">
              <w:rPr>
                <w:rFonts w:eastAsia="Calibri" w:cs="Times New Roman"/>
                <w:szCs w:val="20"/>
              </w:rPr>
              <w:t>Lamela ve tvaru „C“, hliníková, šířka 60 mm</w:t>
            </w:r>
          </w:p>
          <w:p w14:paraId="7D3E14D3" w14:textId="77777777" w:rsidR="006A6AF9" w:rsidRPr="00D143EA" w:rsidRDefault="006A6AF9" w:rsidP="00F35551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eastAsia="Calibri" w:cs="Times New Roman"/>
                <w:szCs w:val="20"/>
              </w:rPr>
            </w:pPr>
            <w:r w:rsidRPr="00D143EA">
              <w:rPr>
                <w:rFonts w:eastAsia="Calibri" w:cs="Times New Roman"/>
                <w:szCs w:val="20"/>
              </w:rPr>
              <w:t>Postranní lišty hliníkové</w:t>
            </w:r>
          </w:p>
          <w:p w14:paraId="62678DF6" w14:textId="77777777" w:rsidR="006A6AF9" w:rsidRDefault="006A6AF9" w:rsidP="00F35551">
            <w:pPr>
              <w:pStyle w:val="Odstavecseseznamem"/>
              <w:numPr>
                <w:ilvl w:val="0"/>
                <w:numId w:val="16"/>
              </w:numPr>
              <w:spacing w:after="0"/>
              <w:rPr>
                <w:rFonts w:eastAsia="Calibri" w:cs="Times New Roman"/>
                <w:szCs w:val="20"/>
              </w:rPr>
            </w:pPr>
            <w:r w:rsidRPr="00D143EA">
              <w:rPr>
                <w:rFonts w:eastAsia="Calibri" w:cs="Times New Roman"/>
                <w:szCs w:val="20"/>
              </w:rPr>
              <w:t>Systém pro dodatečnou montáž</w:t>
            </w:r>
          </w:p>
          <w:p w14:paraId="4FBF560E" w14:textId="77777777" w:rsidR="00D143EA" w:rsidRDefault="00D143EA" w:rsidP="00D143EA"/>
          <w:p w14:paraId="350B7A30" w14:textId="433AD7BB" w:rsidR="00D143EA" w:rsidRDefault="00D143EA" w:rsidP="00D143EA">
            <w:r>
              <w:t>Počítačová učebna:</w:t>
            </w:r>
          </w:p>
          <w:p w14:paraId="2AE3686F" w14:textId="0BDACE9D" w:rsidR="00D143EA" w:rsidRDefault="00EC04F0" w:rsidP="00D143EA">
            <w:r>
              <w:rPr>
                <w:noProof/>
              </w:rPr>
              <w:drawing>
                <wp:inline distT="0" distB="0" distL="0" distR="0" wp14:anchorId="64351142" wp14:editId="216E4C51">
                  <wp:extent cx="4680000" cy="1097409"/>
                  <wp:effectExtent l="19050" t="19050" r="25400" b="2667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097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CAA88" w14:textId="6E6EF48E" w:rsidR="00D143EA" w:rsidRDefault="00D143EA" w:rsidP="00D143EA">
            <w:r>
              <w:t>Školní dílny:</w:t>
            </w:r>
          </w:p>
          <w:p w14:paraId="360351CE" w14:textId="308274CA" w:rsidR="00D143EA" w:rsidRDefault="007A0BF0" w:rsidP="00D143EA">
            <w:r>
              <w:rPr>
                <w:noProof/>
              </w:rPr>
              <w:drawing>
                <wp:inline distT="0" distB="0" distL="0" distR="0" wp14:anchorId="17C7240E" wp14:editId="61E821CD">
                  <wp:extent cx="4680000" cy="1100730"/>
                  <wp:effectExtent l="19050" t="19050" r="25400" b="2349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100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050B" w14:textId="50D90D29" w:rsidR="00D143EA" w:rsidRDefault="00D143EA" w:rsidP="00D143EA">
            <w:r>
              <w:t>Jazyková učebna:</w:t>
            </w:r>
          </w:p>
          <w:p w14:paraId="3153FB9D" w14:textId="2C0922C7" w:rsidR="00D143EA" w:rsidRDefault="007A0BF0" w:rsidP="00D143EA">
            <w:r>
              <w:rPr>
                <w:noProof/>
              </w:rPr>
              <w:drawing>
                <wp:inline distT="0" distB="0" distL="0" distR="0" wp14:anchorId="75880335" wp14:editId="42F79260">
                  <wp:extent cx="4680000" cy="1262518"/>
                  <wp:effectExtent l="19050" t="19050" r="25400" b="1397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2625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CD04C" w14:textId="30790EBC" w:rsidR="00D143EA" w:rsidRDefault="003D067A" w:rsidP="00D143EA">
            <w:r>
              <w:lastRenderedPageBreak/>
              <w:t>Fyzika a chemie:</w:t>
            </w:r>
          </w:p>
          <w:p w14:paraId="6CA765C5" w14:textId="09EBA794" w:rsidR="003D067A" w:rsidRPr="00D143EA" w:rsidRDefault="003D067A" w:rsidP="00D143EA">
            <w:r>
              <w:rPr>
                <w:noProof/>
              </w:rPr>
              <w:drawing>
                <wp:inline distT="0" distB="0" distL="0" distR="0" wp14:anchorId="30889F20" wp14:editId="145C3EF6">
                  <wp:extent cx="4680000" cy="1018175"/>
                  <wp:effectExtent l="19050" t="19050" r="25400" b="1079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018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FEFE1" w14:textId="77777777" w:rsidR="004C7C0C" w:rsidRDefault="004C7C0C" w:rsidP="006A6AF9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2A2EE925" w14:textId="4DDFF599" w:rsidR="004C7C0C" w:rsidRDefault="004C7C0C" w:rsidP="006A6AF9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noProof/>
                <w:color w:val="1F497D"/>
                <w:lang w:eastAsia="cs-CZ"/>
              </w:rPr>
              <w:drawing>
                <wp:inline distT="0" distB="0" distL="0" distR="0" wp14:anchorId="1EC0C5E7" wp14:editId="4A8ACF03">
                  <wp:extent cx="1955800" cy="3371215"/>
                  <wp:effectExtent l="0" t="0" r="635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Times New Roman"/>
                <w:szCs w:val="20"/>
              </w:rPr>
              <w:t xml:space="preserve"> </w:t>
            </w:r>
            <w:r>
              <w:rPr>
                <w:noProof/>
                <w:color w:val="1F497D"/>
                <w:lang w:eastAsia="cs-CZ"/>
              </w:rPr>
              <w:drawing>
                <wp:inline distT="0" distB="0" distL="0" distR="0" wp14:anchorId="60A0DFB5" wp14:editId="6236080E">
                  <wp:extent cx="1351915" cy="3490595"/>
                  <wp:effectExtent l="0" t="0" r="635" b="146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349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A0D" w14:paraId="0F661B4C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79A10504" w14:textId="3BDD870A" w:rsidR="00D40A0D" w:rsidRPr="00DF7CE6" w:rsidRDefault="00D40A0D" w:rsidP="00421800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DF7CE6">
              <w:rPr>
                <w:rFonts w:eastAsia="Calibri" w:cs="Times New Roman"/>
                <w:b/>
                <w:bCs/>
                <w:szCs w:val="20"/>
              </w:rPr>
              <w:lastRenderedPageBreak/>
              <w:t>Dotaz účastníka 3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03E40E81" w14:textId="27607452" w:rsidR="00C331A1" w:rsidRPr="00DF7CE6" w:rsidRDefault="77C93BA0" w:rsidP="00C331A1">
            <w:pPr>
              <w:spacing w:after="0"/>
              <w:rPr>
                <w:rFonts w:eastAsia="Calibri" w:cs="Times New Roman"/>
              </w:rPr>
            </w:pPr>
            <w:r w:rsidRPr="00DF7CE6">
              <w:rPr>
                <w:rFonts w:eastAsia="Calibri" w:cs="Times New Roman"/>
              </w:rPr>
              <w:t>Na včerejší prohlídce místa plnění nám bylo sděleno, že níže zmíněné položky bude dodávat dodavatel nábytku. Prosíme o potvrzení či vyvrácení této informace. V případě potvrzení prosíme o informaci, jak postupovat dále s položkami ve výkazu výměr při naceňování.</w:t>
            </w:r>
          </w:p>
          <w:p w14:paraId="5F0D18CB" w14:textId="77777777" w:rsidR="00C331A1" w:rsidRPr="00DF7CE6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147D1659" w14:textId="77777777" w:rsidR="00C331A1" w:rsidRPr="00454362" w:rsidRDefault="00C331A1" w:rsidP="00C331A1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454362">
              <w:rPr>
                <w:rFonts w:eastAsia="Calibri" w:cs="Times New Roman"/>
                <w:b/>
                <w:bCs/>
                <w:szCs w:val="20"/>
              </w:rPr>
              <w:t>Jazyková učebna</w:t>
            </w:r>
          </w:p>
          <w:p w14:paraId="1DCF0C75" w14:textId="77777777" w:rsidR="00C331A1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  <w:r w:rsidRPr="00DF7CE6">
              <w:rPr>
                <w:rFonts w:eastAsia="Calibri" w:cs="Times New Roman"/>
                <w:szCs w:val="20"/>
              </w:rPr>
              <w:t>Pol. 20 Ovládací pult učitele s ...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261"/>
              <w:gridCol w:w="975"/>
              <w:gridCol w:w="2904"/>
              <w:gridCol w:w="431"/>
              <w:gridCol w:w="798"/>
              <w:gridCol w:w="900"/>
              <w:gridCol w:w="1280"/>
            </w:tblGrid>
            <w:tr w:rsidR="001E3090" w:rsidRPr="00143F9E" w14:paraId="666B97F5" w14:textId="77777777" w:rsidTr="00601D34">
              <w:trPr>
                <w:trHeight w:val="980"/>
              </w:trPr>
              <w:tc>
                <w:tcPr>
                  <w:tcW w:w="155" w:type="pct"/>
                  <w:tcBorders>
                    <w:top w:val="single" w:sz="4" w:space="0" w:color="969696"/>
                    <w:left w:val="single" w:sz="4" w:space="0" w:color="969696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3A40DC0B" w14:textId="77777777" w:rsidR="00143F9E" w:rsidRPr="00143F9E" w:rsidRDefault="00143F9E" w:rsidP="00143F9E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0</w:t>
                  </w:r>
                </w:p>
              </w:tc>
              <w:tc>
                <w:tcPr>
                  <w:tcW w:w="16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65466504" w14:textId="77777777" w:rsidR="00143F9E" w:rsidRPr="00143F9E" w:rsidRDefault="00143F9E" w:rsidP="00143F9E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</w:t>
                  </w:r>
                </w:p>
              </w:tc>
              <w:tc>
                <w:tcPr>
                  <w:tcW w:w="62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589E2E2E" w14:textId="77777777" w:rsidR="00143F9E" w:rsidRPr="00143F9E" w:rsidRDefault="00143F9E" w:rsidP="00143F9E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Pol20</w:t>
                  </w:r>
                </w:p>
              </w:tc>
              <w:tc>
                <w:tcPr>
                  <w:tcW w:w="1865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475E91D9" w14:textId="77777777" w:rsidR="00143F9E" w:rsidRPr="00143F9E" w:rsidRDefault="00143F9E" w:rsidP="00143F9E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Ovládací pult učitele s přípojnými místy na další techniku umožňující vyučujícímu ovládat poslech jednotlivých žáků, a ke kterému budou pevně připojena mechanicky odolná sluchátka</w:t>
                  </w:r>
                </w:p>
              </w:tc>
              <w:tc>
                <w:tcPr>
                  <w:tcW w:w="27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120E0455" w14:textId="77777777" w:rsidR="00143F9E" w:rsidRPr="00143F9E" w:rsidRDefault="00143F9E" w:rsidP="00143F9E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ks</w:t>
                  </w:r>
                </w:p>
              </w:tc>
              <w:tc>
                <w:tcPr>
                  <w:tcW w:w="51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3EC8E3D5" w14:textId="77777777" w:rsidR="00143F9E" w:rsidRPr="00143F9E" w:rsidRDefault="00143F9E" w:rsidP="00143F9E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43F9E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1,000</w:t>
                  </w:r>
                </w:p>
              </w:tc>
              <w:tc>
                <w:tcPr>
                  <w:tcW w:w="578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3BD929A3" w14:textId="6A97A010" w:rsidR="00143F9E" w:rsidRPr="00143F9E" w:rsidRDefault="00143F9E" w:rsidP="00143F9E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822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151F2217" w14:textId="0A834FC3" w:rsidR="00143F9E" w:rsidRPr="00143F9E" w:rsidRDefault="00143F9E" w:rsidP="00143F9E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14:paraId="2B1D99DB" w14:textId="77777777" w:rsidR="00C331A1" w:rsidRPr="00DF7CE6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29A426A0" w14:textId="77777777" w:rsidR="00C331A1" w:rsidRPr="00454362" w:rsidRDefault="00C331A1" w:rsidP="00C331A1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454362">
              <w:rPr>
                <w:rFonts w:eastAsia="Calibri" w:cs="Times New Roman"/>
                <w:b/>
                <w:bCs/>
                <w:szCs w:val="20"/>
              </w:rPr>
              <w:t>Počítačová učebna</w:t>
            </w:r>
          </w:p>
          <w:p w14:paraId="196A8738" w14:textId="77777777" w:rsidR="00C331A1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  <w:r w:rsidRPr="00DF7CE6">
              <w:rPr>
                <w:rFonts w:eastAsia="Calibri" w:cs="Times New Roman"/>
                <w:szCs w:val="20"/>
              </w:rPr>
              <w:t>Pol. 20 Ovládací pult učitele s ...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261"/>
              <w:gridCol w:w="975"/>
              <w:gridCol w:w="2904"/>
              <w:gridCol w:w="431"/>
              <w:gridCol w:w="798"/>
              <w:gridCol w:w="900"/>
              <w:gridCol w:w="1280"/>
            </w:tblGrid>
            <w:tr w:rsidR="00454362" w:rsidRPr="001E3090" w14:paraId="23739F17" w14:textId="77777777" w:rsidTr="00601D34">
              <w:trPr>
                <w:trHeight w:val="980"/>
              </w:trPr>
              <w:tc>
                <w:tcPr>
                  <w:tcW w:w="155" w:type="pct"/>
                  <w:tcBorders>
                    <w:top w:val="single" w:sz="4" w:space="0" w:color="969696"/>
                    <w:left w:val="single" w:sz="4" w:space="0" w:color="969696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6EF92FF8" w14:textId="77777777" w:rsidR="001E3090" w:rsidRPr="001E3090" w:rsidRDefault="001E3090" w:rsidP="001E3090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0</w:t>
                  </w:r>
                </w:p>
              </w:tc>
              <w:tc>
                <w:tcPr>
                  <w:tcW w:w="16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68B2307B" w14:textId="77777777" w:rsidR="001E3090" w:rsidRPr="001E3090" w:rsidRDefault="001E3090" w:rsidP="001E3090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</w:t>
                  </w:r>
                </w:p>
              </w:tc>
              <w:tc>
                <w:tcPr>
                  <w:tcW w:w="62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16FAD466" w14:textId="77777777" w:rsidR="001E3090" w:rsidRPr="001E3090" w:rsidRDefault="001E3090" w:rsidP="001E3090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Pol20</w:t>
                  </w:r>
                </w:p>
              </w:tc>
              <w:tc>
                <w:tcPr>
                  <w:tcW w:w="1865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2FB30E3E" w14:textId="77777777" w:rsidR="001E3090" w:rsidRPr="001E3090" w:rsidRDefault="001E3090" w:rsidP="001E3090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Ovládací pult učitele s přípojnými místy na další techniku umožňující vyučujícímu ovládat poslech jednotlivých žáků, a ke kterému budou pevně připojena mechanicky odolná sluchátka</w:t>
                  </w:r>
                </w:p>
              </w:tc>
              <w:tc>
                <w:tcPr>
                  <w:tcW w:w="27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03363B6A" w14:textId="77777777" w:rsidR="001E3090" w:rsidRPr="001E3090" w:rsidRDefault="001E3090" w:rsidP="001E3090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ks</w:t>
                  </w:r>
                </w:p>
              </w:tc>
              <w:tc>
                <w:tcPr>
                  <w:tcW w:w="51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529211A5" w14:textId="77777777" w:rsidR="001E3090" w:rsidRPr="001E3090" w:rsidRDefault="001E3090" w:rsidP="001E3090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1E3090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1,000</w:t>
                  </w:r>
                </w:p>
              </w:tc>
              <w:tc>
                <w:tcPr>
                  <w:tcW w:w="578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48BBD35D" w14:textId="38AE9361" w:rsidR="001E3090" w:rsidRPr="001E3090" w:rsidRDefault="001E3090" w:rsidP="001E3090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822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68A88142" w14:textId="55E476CE" w:rsidR="001E3090" w:rsidRPr="001E3090" w:rsidRDefault="001E3090" w:rsidP="001E3090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14:paraId="0A206979" w14:textId="77777777" w:rsidR="001E3090" w:rsidRPr="00DF7CE6" w:rsidRDefault="001E3090" w:rsidP="00C331A1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26D22093" w14:textId="77777777" w:rsidR="00C331A1" w:rsidRPr="00DF7CE6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  <w:r w:rsidRPr="00DF7CE6">
              <w:rPr>
                <w:rFonts w:eastAsia="Calibri" w:cs="Times New Roman"/>
                <w:szCs w:val="20"/>
              </w:rPr>
              <w:t>Pol. 59 Výklopná sestava zásuvek zapuštěných do pracovní desky ...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261"/>
              <w:gridCol w:w="975"/>
              <w:gridCol w:w="2904"/>
              <w:gridCol w:w="431"/>
              <w:gridCol w:w="798"/>
              <w:gridCol w:w="900"/>
              <w:gridCol w:w="1280"/>
            </w:tblGrid>
            <w:tr w:rsidR="00454362" w:rsidRPr="00454362" w14:paraId="5DD05DCE" w14:textId="77777777" w:rsidTr="00601D34">
              <w:trPr>
                <w:trHeight w:val="755"/>
              </w:trPr>
              <w:tc>
                <w:tcPr>
                  <w:tcW w:w="155" w:type="pct"/>
                  <w:tcBorders>
                    <w:top w:val="single" w:sz="4" w:space="0" w:color="969696"/>
                    <w:left w:val="single" w:sz="4" w:space="0" w:color="969696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15166AB3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lastRenderedPageBreak/>
                    <w:t>0</w:t>
                  </w:r>
                </w:p>
              </w:tc>
              <w:tc>
                <w:tcPr>
                  <w:tcW w:w="16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1808134C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</w:t>
                  </w:r>
                </w:p>
              </w:tc>
              <w:tc>
                <w:tcPr>
                  <w:tcW w:w="62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08D8FBEA" w14:textId="77777777" w:rsidR="00454362" w:rsidRPr="00454362" w:rsidRDefault="00454362" w:rsidP="00454362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Pol59</w:t>
                  </w:r>
                </w:p>
              </w:tc>
              <w:tc>
                <w:tcPr>
                  <w:tcW w:w="1865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0745076B" w14:textId="77777777" w:rsidR="00454362" w:rsidRPr="00454362" w:rsidRDefault="00454362" w:rsidP="00454362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 xml:space="preserve">Výklopná sestava zásuvek zapuštěných do pracovní desky, 3x230V (z toho 1x s </w:t>
                  </w:r>
                  <w:proofErr w:type="spellStart"/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přepěť</w:t>
                  </w:r>
                  <w:proofErr w:type="spellEnd"/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. ochranou), 2xRJ45 Cat6, 2xAudio 3,5mm</w:t>
                  </w:r>
                </w:p>
              </w:tc>
              <w:tc>
                <w:tcPr>
                  <w:tcW w:w="27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7E3A4B51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ks</w:t>
                  </w:r>
                </w:p>
              </w:tc>
              <w:tc>
                <w:tcPr>
                  <w:tcW w:w="51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1D684C27" w14:textId="77777777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15,000</w:t>
                  </w:r>
                </w:p>
              </w:tc>
              <w:tc>
                <w:tcPr>
                  <w:tcW w:w="578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453E3308" w14:textId="141F6085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822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7E38A2F4" w14:textId="1C58C236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14:paraId="663867D7" w14:textId="77777777" w:rsidR="00C331A1" w:rsidRPr="00DF7CE6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1CF4850A" w14:textId="77777777" w:rsidR="00C331A1" w:rsidRPr="00454362" w:rsidRDefault="00C331A1" w:rsidP="00C331A1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454362">
              <w:rPr>
                <w:rFonts w:eastAsia="Calibri" w:cs="Times New Roman"/>
                <w:b/>
                <w:bCs/>
                <w:szCs w:val="20"/>
              </w:rPr>
              <w:t>Dílny + chodba</w:t>
            </w:r>
          </w:p>
          <w:p w14:paraId="6BA0939E" w14:textId="77777777" w:rsidR="00C331A1" w:rsidRDefault="00C331A1" w:rsidP="00C331A1">
            <w:pPr>
              <w:spacing w:after="0"/>
              <w:rPr>
                <w:rFonts w:eastAsia="Calibri" w:cs="Times New Roman"/>
                <w:szCs w:val="20"/>
              </w:rPr>
            </w:pPr>
            <w:r w:rsidRPr="00DF7CE6">
              <w:rPr>
                <w:rFonts w:eastAsia="Calibri" w:cs="Times New Roman"/>
                <w:szCs w:val="20"/>
              </w:rPr>
              <w:t>Pol. 75 Výklopná sestava zásuvek zapuštěných do ...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261"/>
              <w:gridCol w:w="975"/>
              <w:gridCol w:w="2904"/>
              <w:gridCol w:w="431"/>
              <w:gridCol w:w="798"/>
              <w:gridCol w:w="900"/>
              <w:gridCol w:w="1280"/>
            </w:tblGrid>
            <w:tr w:rsidR="00752427" w:rsidRPr="00454362" w14:paraId="6CA2DBEC" w14:textId="77777777" w:rsidTr="00601D34">
              <w:trPr>
                <w:trHeight w:val="483"/>
              </w:trPr>
              <w:tc>
                <w:tcPr>
                  <w:tcW w:w="155" w:type="pct"/>
                  <w:tcBorders>
                    <w:top w:val="single" w:sz="4" w:space="0" w:color="969696"/>
                    <w:left w:val="single" w:sz="4" w:space="0" w:color="969696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0FC0A3C6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0</w:t>
                  </w:r>
                </w:p>
              </w:tc>
              <w:tc>
                <w:tcPr>
                  <w:tcW w:w="16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6C579F8B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</w:t>
                  </w:r>
                </w:p>
              </w:tc>
              <w:tc>
                <w:tcPr>
                  <w:tcW w:w="62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789095AC" w14:textId="77777777" w:rsidR="00454362" w:rsidRPr="00454362" w:rsidRDefault="00454362" w:rsidP="00454362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Pol75</w:t>
                  </w:r>
                </w:p>
              </w:tc>
              <w:tc>
                <w:tcPr>
                  <w:tcW w:w="1865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5DCAE331" w14:textId="77777777" w:rsidR="00454362" w:rsidRPr="00454362" w:rsidRDefault="00454362" w:rsidP="00454362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Výklopná sestava zásuvek zapuštěných do pracovní desky, 2x230V</w:t>
                  </w:r>
                </w:p>
              </w:tc>
              <w:tc>
                <w:tcPr>
                  <w:tcW w:w="27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4B7AA472" w14:textId="77777777" w:rsidR="00454362" w:rsidRPr="00454362" w:rsidRDefault="00454362" w:rsidP="00454362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ks</w:t>
                  </w:r>
                </w:p>
              </w:tc>
              <w:tc>
                <w:tcPr>
                  <w:tcW w:w="51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3B03747E" w14:textId="77777777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454362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18,000</w:t>
                  </w:r>
                </w:p>
              </w:tc>
              <w:tc>
                <w:tcPr>
                  <w:tcW w:w="578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0E98DFC4" w14:textId="65F7E8B3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822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19CD1B73" w14:textId="12C68C0F" w:rsidR="00454362" w:rsidRPr="00454362" w:rsidRDefault="00454362" w:rsidP="00454362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14:paraId="01F32D36" w14:textId="77777777" w:rsidR="00454362" w:rsidRPr="00DF7CE6" w:rsidRDefault="00454362" w:rsidP="00C331A1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0D005651" w14:textId="77777777" w:rsidR="00D40A0D" w:rsidRDefault="77C93BA0" w:rsidP="00C331A1">
            <w:pPr>
              <w:spacing w:after="0"/>
              <w:rPr>
                <w:rFonts w:eastAsia="Calibri" w:cs="Times New Roman"/>
              </w:rPr>
            </w:pPr>
            <w:r w:rsidRPr="00DF7CE6">
              <w:rPr>
                <w:rFonts w:eastAsia="Calibri" w:cs="Times New Roman"/>
              </w:rPr>
              <w:t>Pol. 78 Panel do žákovské lavice ....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"/>
              <w:gridCol w:w="261"/>
              <w:gridCol w:w="975"/>
              <w:gridCol w:w="2904"/>
              <w:gridCol w:w="431"/>
              <w:gridCol w:w="798"/>
              <w:gridCol w:w="900"/>
              <w:gridCol w:w="1280"/>
            </w:tblGrid>
            <w:tr w:rsidR="00601D34" w:rsidRPr="00752427" w14:paraId="711471EC" w14:textId="77777777" w:rsidTr="00601D34">
              <w:trPr>
                <w:trHeight w:val="330"/>
              </w:trPr>
              <w:tc>
                <w:tcPr>
                  <w:tcW w:w="155" w:type="pct"/>
                  <w:tcBorders>
                    <w:top w:val="single" w:sz="4" w:space="0" w:color="969696"/>
                    <w:left w:val="single" w:sz="4" w:space="0" w:color="969696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38FD7DBA" w14:textId="77777777" w:rsidR="00752427" w:rsidRPr="00752427" w:rsidRDefault="00752427" w:rsidP="00752427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0</w:t>
                  </w:r>
                </w:p>
              </w:tc>
              <w:tc>
                <w:tcPr>
                  <w:tcW w:w="16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6FCD2361" w14:textId="77777777" w:rsidR="00752427" w:rsidRPr="00752427" w:rsidRDefault="00752427" w:rsidP="00752427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</w:t>
                  </w:r>
                </w:p>
              </w:tc>
              <w:tc>
                <w:tcPr>
                  <w:tcW w:w="62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2BD34623" w14:textId="77777777" w:rsidR="00752427" w:rsidRPr="00752427" w:rsidRDefault="00752427" w:rsidP="00752427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Pol78</w:t>
                  </w:r>
                </w:p>
              </w:tc>
              <w:tc>
                <w:tcPr>
                  <w:tcW w:w="1865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633676F8" w14:textId="77777777" w:rsidR="00752427" w:rsidRPr="00752427" w:rsidRDefault="00752427" w:rsidP="00752427">
                  <w:pPr>
                    <w:spacing w:after="0" w:line="240" w:lineRule="auto"/>
                    <w:jc w:val="lef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Panel do žákovské lavice se zdířkami SS a ST</w:t>
                  </w:r>
                </w:p>
              </w:tc>
              <w:tc>
                <w:tcPr>
                  <w:tcW w:w="277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vAlign w:val="center"/>
                  <w:hideMark/>
                </w:tcPr>
                <w:p w14:paraId="3B7EE228" w14:textId="77777777" w:rsidR="00752427" w:rsidRPr="00752427" w:rsidRDefault="00752427" w:rsidP="00752427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ks</w:t>
                  </w:r>
                </w:p>
              </w:tc>
              <w:tc>
                <w:tcPr>
                  <w:tcW w:w="513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  <w:hideMark/>
                </w:tcPr>
                <w:p w14:paraId="0DB6FF1D" w14:textId="77777777" w:rsidR="00752427" w:rsidRPr="00752427" w:rsidRDefault="00752427" w:rsidP="00752427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  <w:r w:rsidRPr="00752427"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  <w:t>30,000</w:t>
                  </w:r>
                </w:p>
              </w:tc>
              <w:tc>
                <w:tcPr>
                  <w:tcW w:w="578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4065A233" w14:textId="0B9C4859" w:rsidR="00752427" w:rsidRPr="00752427" w:rsidRDefault="00752427" w:rsidP="00752427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822" w:type="pct"/>
                  <w:tcBorders>
                    <w:top w:val="single" w:sz="4" w:space="0" w:color="969696"/>
                    <w:left w:val="nil"/>
                    <w:bottom w:val="single" w:sz="4" w:space="0" w:color="969696"/>
                    <w:right w:val="single" w:sz="4" w:space="0" w:color="969696"/>
                  </w:tcBorders>
                  <w:shd w:val="clear" w:color="auto" w:fill="auto"/>
                  <w:noWrap/>
                  <w:vAlign w:val="center"/>
                </w:tcPr>
                <w:p w14:paraId="160C4DE1" w14:textId="72A6FF47" w:rsidR="00752427" w:rsidRPr="00752427" w:rsidRDefault="00752427" w:rsidP="00752427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</w:tr>
          </w:tbl>
          <w:p w14:paraId="314A6DE1" w14:textId="2D7C1A0E" w:rsidR="00752427" w:rsidRPr="00DF7CE6" w:rsidRDefault="00752427" w:rsidP="00C331A1">
            <w:pPr>
              <w:spacing w:after="0"/>
              <w:rPr>
                <w:rFonts w:eastAsia="Calibri" w:cs="Times New Roman"/>
              </w:rPr>
            </w:pPr>
          </w:p>
        </w:tc>
      </w:tr>
      <w:tr w:rsidR="00046D33" w14:paraId="7950BF1A" w14:textId="77777777" w:rsidTr="4C557062">
        <w:tc>
          <w:tcPr>
            <w:tcW w:w="1838" w:type="dxa"/>
          </w:tcPr>
          <w:p w14:paraId="5B9BC720" w14:textId="0A586FEF" w:rsidR="00046D33" w:rsidRPr="00DF7CE6" w:rsidRDefault="00046D33" w:rsidP="00046D33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DF7CE6">
              <w:rPr>
                <w:rFonts w:eastAsia="Calibri" w:cs="Times New Roman"/>
                <w:b/>
                <w:bCs/>
                <w:szCs w:val="20"/>
              </w:rPr>
              <w:lastRenderedPageBreak/>
              <w:t>Vysvětlení zadavatele</w:t>
            </w:r>
          </w:p>
        </w:tc>
        <w:tc>
          <w:tcPr>
            <w:tcW w:w="8016" w:type="dxa"/>
          </w:tcPr>
          <w:p w14:paraId="0232FE41" w14:textId="3006C703" w:rsidR="00267633" w:rsidRPr="00267633" w:rsidRDefault="00046D33" w:rsidP="00CC26F5">
            <w:pPr>
              <w:spacing w:after="0"/>
              <w:jc w:val="left"/>
              <w:rPr>
                <w:rFonts w:eastAsia="Calibri" w:cs="Times New Roman"/>
                <w:color w:val="FF0000"/>
              </w:rPr>
            </w:pPr>
            <w:r w:rsidRPr="00267633">
              <w:rPr>
                <w:rFonts w:eastAsia="Calibri" w:cs="Times New Roman"/>
                <w:color w:val="FF0000"/>
                <w:szCs w:val="20"/>
              </w:rPr>
              <w:t>Jedná se o pochybení při sestavování výkazu výměr. Z výkazu výměr jsou v nové verzi tyto položky odstraněny</w:t>
            </w:r>
            <w:r w:rsidR="00627E35" w:rsidRPr="00267633">
              <w:rPr>
                <w:rFonts w:eastAsia="Calibri" w:cs="Times New Roman"/>
                <w:color w:val="FF0000"/>
                <w:szCs w:val="20"/>
              </w:rPr>
              <w:t xml:space="preserve">, jelikož v tuto chvíli není vybrán </w:t>
            </w:r>
            <w:r w:rsidR="00627E35" w:rsidRPr="0076230B">
              <w:rPr>
                <w:rFonts w:eastAsia="Calibri" w:cs="Times New Roman"/>
                <w:color w:val="FF0000"/>
                <w:szCs w:val="20"/>
              </w:rPr>
              <w:t>konkrétní dodavatel</w:t>
            </w:r>
            <w:r w:rsidR="006E7D17" w:rsidRPr="0076230B">
              <w:rPr>
                <w:rFonts w:eastAsia="Calibri" w:cs="Times New Roman"/>
                <w:color w:val="FF0000"/>
                <w:szCs w:val="20"/>
              </w:rPr>
              <w:t xml:space="preserve"> nábytku a není tedy možné specifikovat, jak budou položky zabudovány. </w:t>
            </w:r>
            <w:r w:rsidR="00D10EBF" w:rsidRPr="0076230B">
              <w:rPr>
                <w:rFonts w:eastAsia="Calibri" w:cs="Times New Roman"/>
                <w:color w:val="FF0000"/>
              </w:rPr>
              <w:t xml:space="preserve">V souvislosti s tím se mění i předpokládaná hodnota stavby, která klesá o </w:t>
            </w:r>
            <w:r w:rsidR="0076230B" w:rsidRPr="0076230B">
              <w:rPr>
                <w:rFonts w:eastAsia="Calibri" w:cs="Times New Roman"/>
                <w:b/>
                <w:bCs/>
                <w:color w:val="FF0000"/>
              </w:rPr>
              <w:t xml:space="preserve">232 550 </w:t>
            </w:r>
            <w:r w:rsidR="00D10EBF" w:rsidRPr="0076230B">
              <w:rPr>
                <w:rFonts w:eastAsia="Calibri" w:cs="Times New Roman"/>
                <w:b/>
                <w:bCs/>
                <w:color w:val="FF0000"/>
              </w:rPr>
              <w:t>Kč bez DPH</w:t>
            </w:r>
            <w:r w:rsidR="00D10EBF" w:rsidRPr="0076230B">
              <w:rPr>
                <w:rFonts w:eastAsia="Calibri" w:cs="Times New Roman"/>
                <w:color w:val="FF0000"/>
              </w:rPr>
              <w:t>.</w:t>
            </w:r>
          </w:p>
        </w:tc>
      </w:tr>
      <w:tr w:rsidR="00046D33" w14:paraId="736E7E89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2417C50B" w14:textId="48E42161" w:rsidR="00046D33" w:rsidRPr="00AB647C" w:rsidRDefault="00046D33" w:rsidP="00046D33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Dotaz účastníka 3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3EEF0A64" w14:textId="1204CEC5" w:rsidR="00046D33" w:rsidRPr="006A6AF9" w:rsidRDefault="00046D33" w:rsidP="00046D33">
            <w:pPr>
              <w:spacing w:after="0"/>
              <w:rPr>
                <w:rFonts w:eastAsia="Calibri" w:cs="Times New Roman"/>
                <w:szCs w:val="20"/>
                <w:highlight w:val="yellow"/>
              </w:rPr>
            </w:pPr>
            <w:r w:rsidRPr="00046D33">
              <w:rPr>
                <w:rFonts w:eastAsia="Calibri" w:cs="Times New Roman"/>
                <w:szCs w:val="20"/>
              </w:rPr>
              <w:t>V dílnách není možné rozvody zasekat pod omítku. Instalace (světelné rozvody) budou muset být provedeny v lištách či trubkách na povrchu.</w:t>
            </w:r>
          </w:p>
        </w:tc>
      </w:tr>
      <w:tr w:rsidR="00046D33" w14:paraId="6EA1B9F4" w14:textId="77777777" w:rsidTr="4C557062">
        <w:tc>
          <w:tcPr>
            <w:tcW w:w="1838" w:type="dxa"/>
          </w:tcPr>
          <w:p w14:paraId="0D01ADA0" w14:textId="1BE31E5D" w:rsidR="00046D33" w:rsidRPr="00AB647C" w:rsidRDefault="00046D33" w:rsidP="00046D33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AB647C">
              <w:rPr>
                <w:rFonts w:eastAsia="Calibri" w:cs="Times New Roman"/>
                <w:b/>
                <w:bCs/>
                <w:szCs w:val="20"/>
              </w:rPr>
              <w:t>Vysvětlení zadavatele</w:t>
            </w:r>
          </w:p>
        </w:tc>
        <w:tc>
          <w:tcPr>
            <w:tcW w:w="8016" w:type="dxa"/>
          </w:tcPr>
          <w:p w14:paraId="2D289EF7" w14:textId="154EA4CE" w:rsidR="00046D33" w:rsidRDefault="007D5767" w:rsidP="00046D33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</w:t>
            </w:r>
            <w:r w:rsidRPr="007D5767">
              <w:rPr>
                <w:rFonts w:eastAsia="Calibri" w:cs="Times New Roman"/>
                <w:szCs w:val="20"/>
              </w:rPr>
              <w:t xml:space="preserve">o stropu v dílně zasekat nelze, jsou tam „betonové kazety/panely/žebra“ viz foto. Z toho důvodu </w:t>
            </w:r>
            <w:r>
              <w:rPr>
                <w:rFonts w:eastAsia="Calibri" w:cs="Times New Roman"/>
                <w:szCs w:val="20"/>
              </w:rPr>
              <w:t>je definována položka</w:t>
            </w:r>
            <w:r w:rsidRPr="007D5767">
              <w:rPr>
                <w:rFonts w:eastAsia="Calibri" w:cs="Times New Roman"/>
                <w:szCs w:val="20"/>
              </w:rPr>
              <w:t xml:space="preserve"> „Pol13“. </w:t>
            </w:r>
            <w:r>
              <w:rPr>
                <w:rFonts w:eastAsia="Calibri" w:cs="Times New Roman"/>
                <w:szCs w:val="20"/>
              </w:rPr>
              <w:t>Více d</w:t>
            </w:r>
            <w:r w:rsidRPr="007D5767">
              <w:rPr>
                <w:rFonts w:eastAsia="Calibri" w:cs="Times New Roman"/>
                <w:szCs w:val="20"/>
              </w:rPr>
              <w:t>le technické zprávy D.1.4.</w:t>
            </w:r>
            <w:proofErr w:type="gramStart"/>
            <w:r w:rsidRPr="007D5767">
              <w:rPr>
                <w:rFonts w:eastAsia="Calibri" w:cs="Times New Roman"/>
                <w:szCs w:val="20"/>
              </w:rPr>
              <w:t>4a</w:t>
            </w:r>
            <w:proofErr w:type="gramEnd"/>
            <w:r w:rsidRPr="007D5767">
              <w:rPr>
                <w:rFonts w:eastAsia="Calibri" w:cs="Times New Roman"/>
                <w:szCs w:val="20"/>
              </w:rPr>
              <w:t xml:space="preserve"> </w:t>
            </w:r>
            <w:r w:rsidR="00FC6C3C">
              <w:rPr>
                <w:rFonts w:eastAsia="Calibri" w:cs="Times New Roman"/>
                <w:szCs w:val="20"/>
              </w:rPr>
              <w:t xml:space="preserve">TZ_EL </w:t>
            </w:r>
            <w:r w:rsidRPr="007D5767">
              <w:rPr>
                <w:rFonts w:eastAsia="Calibri" w:cs="Times New Roman"/>
                <w:szCs w:val="20"/>
              </w:rPr>
              <w:t>(kap. 7.8) + výkres D.1.4.4.12.</w:t>
            </w:r>
          </w:p>
          <w:p w14:paraId="34C65EAA" w14:textId="77777777" w:rsidR="007D5767" w:rsidRDefault="007D5767" w:rsidP="00046D33">
            <w:pPr>
              <w:spacing w:after="0"/>
              <w:rPr>
                <w:rFonts w:eastAsia="Calibri" w:cs="Times New Roman"/>
                <w:szCs w:val="20"/>
              </w:rPr>
            </w:pPr>
          </w:p>
          <w:p w14:paraId="146E82EF" w14:textId="3B93533F" w:rsidR="007D5767" w:rsidRPr="006A6AF9" w:rsidRDefault="007D5767" w:rsidP="00046D33">
            <w:pPr>
              <w:spacing w:after="0"/>
              <w:rPr>
                <w:rFonts w:eastAsia="Calibri" w:cs="Times New Roman"/>
                <w:szCs w:val="20"/>
                <w:highlight w:val="yellow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93A2CB0" wp14:editId="321A71FA">
                  <wp:extent cx="4953000" cy="2458720"/>
                  <wp:effectExtent l="0" t="0" r="0" b="1778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D33" w14:paraId="0F0485B8" w14:textId="77777777" w:rsidTr="4C557062">
        <w:tc>
          <w:tcPr>
            <w:tcW w:w="1838" w:type="dxa"/>
            <w:shd w:val="clear" w:color="auto" w:fill="F2F2F2" w:themeFill="background1" w:themeFillShade="F2"/>
          </w:tcPr>
          <w:p w14:paraId="122EEF59" w14:textId="5CC5A24B" w:rsidR="00046D33" w:rsidRPr="0055561B" w:rsidRDefault="00046D33" w:rsidP="00046D33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55561B">
              <w:rPr>
                <w:rFonts w:eastAsia="Calibri" w:cs="Times New Roman"/>
                <w:b/>
                <w:bCs/>
                <w:szCs w:val="20"/>
              </w:rPr>
              <w:t>Dotaz účastníka 3</w:t>
            </w:r>
          </w:p>
        </w:tc>
        <w:tc>
          <w:tcPr>
            <w:tcW w:w="8016" w:type="dxa"/>
            <w:shd w:val="clear" w:color="auto" w:fill="F2F2F2" w:themeFill="background1" w:themeFillShade="F2"/>
          </w:tcPr>
          <w:p w14:paraId="60608E39" w14:textId="13E516FA" w:rsidR="00046D33" w:rsidRPr="0055561B" w:rsidRDefault="00046D33" w:rsidP="00046D33">
            <w:pPr>
              <w:spacing w:after="0"/>
              <w:rPr>
                <w:rFonts w:eastAsia="Calibri" w:cs="Times New Roman"/>
                <w:szCs w:val="20"/>
              </w:rPr>
            </w:pPr>
            <w:r w:rsidRPr="0055561B">
              <w:rPr>
                <w:rFonts w:eastAsia="Calibri" w:cs="Times New Roman"/>
                <w:szCs w:val="20"/>
              </w:rPr>
              <w:t>ZTI, KANALIZACE. Fyzika, chemie</w:t>
            </w:r>
          </w:p>
          <w:p w14:paraId="2DA0DB29" w14:textId="0519E1E6" w:rsidR="00046D33" w:rsidRPr="0055561B" w:rsidRDefault="00046D33" w:rsidP="00046D33">
            <w:pPr>
              <w:spacing w:after="0"/>
              <w:rPr>
                <w:rFonts w:eastAsia="Calibri" w:cs="Times New Roman"/>
                <w:szCs w:val="20"/>
              </w:rPr>
            </w:pPr>
            <w:r w:rsidRPr="0055561B">
              <w:rPr>
                <w:rFonts w:eastAsia="Calibri" w:cs="Times New Roman"/>
                <w:szCs w:val="20"/>
              </w:rPr>
              <w:t>Nerezová umyvadla bude včetně baterií dodávat dodavatel nábytku?</w:t>
            </w:r>
          </w:p>
        </w:tc>
      </w:tr>
      <w:tr w:rsidR="00046D33" w14:paraId="00E5E45D" w14:textId="77777777" w:rsidTr="4C557062">
        <w:tc>
          <w:tcPr>
            <w:tcW w:w="1838" w:type="dxa"/>
          </w:tcPr>
          <w:p w14:paraId="4F8CF9EE" w14:textId="6A505FF7" w:rsidR="00046D33" w:rsidRPr="0055561B" w:rsidRDefault="00046D33" w:rsidP="00046D33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55561B">
              <w:rPr>
                <w:rFonts w:eastAsia="Calibri" w:cs="Times New Roman"/>
                <w:b/>
                <w:bCs/>
                <w:szCs w:val="20"/>
              </w:rPr>
              <w:t>Vysvětlení zadavatele</w:t>
            </w:r>
          </w:p>
        </w:tc>
        <w:tc>
          <w:tcPr>
            <w:tcW w:w="8016" w:type="dxa"/>
          </w:tcPr>
          <w:p w14:paraId="6E5D006A" w14:textId="6BF724F4" w:rsidR="00046D33" w:rsidRPr="0055561B" w:rsidRDefault="00046D33" w:rsidP="00046D33">
            <w:pPr>
              <w:spacing w:after="0"/>
              <w:rPr>
                <w:rFonts w:eastAsia="Calibri" w:cs="Times New Roman"/>
                <w:szCs w:val="20"/>
              </w:rPr>
            </w:pPr>
            <w:r w:rsidRPr="0055561B">
              <w:rPr>
                <w:rFonts w:eastAsia="Calibri" w:cs="Times New Roman"/>
                <w:szCs w:val="20"/>
              </w:rPr>
              <w:t>Ano</w:t>
            </w:r>
          </w:p>
        </w:tc>
      </w:tr>
    </w:tbl>
    <w:p w14:paraId="64C1F29D" w14:textId="77777777" w:rsidR="00BF578F" w:rsidRDefault="00BF578F" w:rsidP="00BE7C11">
      <w:pPr>
        <w:rPr>
          <w:rFonts w:eastAsia="Calibri" w:cs="Times New Roman"/>
          <w:szCs w:val="20"/>
        </w:rPr>
      </w:pPr>
    </w:p>
    <w:p w14:paraId="2F25F520" w14:textId="6FCE2A34" w:rsidR="007338A0" w:rsidRDefault="007338A0" w:rsidP="007338A0">
      <w:pPr>
        <w:pStyle w:val="Nadpis2"/>
        <w:rPr>
          <w:rFonts w:eastAsia="Calibri"/>
        </w:rPr>
      </w:pPr>
      <w:r>
        <w:rPr>
          <w:rFonts w:eastAsia="Calibri"/>
        </w:rPr>
        <w:t>Dodatečné informace z vlastní vůle zadavatele</w:t>
      </w:r>
      <w:r w:rsidR="00ED074F">
        <w:rPr>
          <w:rFonts w:eastAsia="Calibri"/>
        </w:rPr>
        <w:t xml:space="preserve"> k příloze č. 6 zadávací dokumentace</w:t>
      </w:r>
    </w:p>
    <w:p w14:paraId="2EA2C406" w14:textId="7F507EC3" w:rsidR="007338A0" w:rsidRPr="007338A0" w:rsidRDefault="007338A0" w:rsidP="007338A0">
      <w:r>
        <w:t>V souvislosti s výše uvedenými dotazy, které se týkaly položek specifikovaných jako komplety</w:t>
      </w:r>
      <w:r w:rsidR="00823D75">
        <w:t>,</w:t>
      </w:r>
      <w:r>
        <w:t xml:space="preserve"> zadavatel dodává upřesnění všech položek, které jsou ve výkazu výměr uvedeny jako komplety.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85"/>
        <w:gridCol w:w="2834"/>
        <w:gridCol w:w="5935"/>
      </w:tblGrid>
      <w:tr w:rsidR="00F032D6" w14:paraId="28C4F63C" w14:textId="57D63D1C" w:rsidTr="4C557062">
        <w:tc>
          <w:tcPr>
            <w:tcW w:w="1110" w:type="dxa"/>
            <w:shd w:val="clear" w:color="auto" w:fill="F2F2F2" w:themeFill="background1" w:themeFillShade="F2"/>
          </w:tcPr>
          <w:p w14:paraId="3BE21737" w14:textId="19B24079" w:rsidR="00F032D6" w:rsidRPr="003A6F45" w:rsidRDefault="003A6F45" w:rsidP="0002358D">
            <w:pPr>
              <w:spacing w:after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Č.</w:t>
            </w:r>
            <w:r w:rsidR="00F032D6" w:rsidRPr="003A6F45">
              <w:rPr>
                <w:rFonts w:eastAsia="Calibri" w:cs="Times New Roman"/>
                <w:b/>
                <w:bCs/>
                <w:szCs w:val="20"/>
              </w:rPr>
              <w:t xml:space="preserve"> položky</w:t>
            </w:r>
          </w:p>
        </w:tc>
        <w:tc>
          <w:tcPr>
            <w:tcW w:w="2996" w:type="dxa"/>
            <w:shd w:val="clear" w:color="auto" w:fill="F2F2F2" w:themeFill="background1" w:themeFillShade="F2"/>
          </w:tcPr>
          <w:p w14:paraId="6BA15EF6" w14:textId="7F371F5B" w:rsidR="00F032D6" w:rsidRPr="003A6F45" w:rsidRDefault="00F032D6" w:rsidP="003A6F45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Předmět</w:t>
            </w:r>
          </w:p>
        </w:tc>
        <w:tc>
          <w:tcPr>
            <w:tcW w:w="6088" w:type="dxa"/>
            <w:shd w:val="clear" w:color="auto" w:fill="F2F2F2" w:themeFill="background1" w:themeFillShade="F2"/>
          </w:tcPr>
          <w:p w14:paraId="50F33F51" w14:textId="567330B7" w:rsidR="00F032D6" w:rsidRPr="003A6F45" w:rsidRDefault="003A6F45" w:rsidP="003A6F45">
            <w:pPr>
              <w:spacing w:after="0"/>
              <w:rPr>
                <w:rFonts w:eastAsia="Calibri" w:cs="Times New Roman"/>
                <w:b/>
                <w:bCs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Komentář</w:t>
            </w:r>
          </w:p>
        </w:tc>
      </w:tr>
      <w:tr w:rsidR="00F032D6" w14:paraId="795D033F" w14:textId="4E9B7807" w:rsidTr="4C557062">
        <w:tc>
          <w:tcPr>
            <w:tcW w:w="1110" w:type="dxa"/>
            <w:shd w:val="clear" w:color="auto" w:fill="F2F2F2" w:themeFill="background1" w:themeFillShade="F2"/>
          </w:tcPr>
          <w:p w14:paraId="272720CF" w14:textId="2049DE90" w:rsidR="00F032D6" w:rsidRDefault="00F032D6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lastRenderedPageBreak/>
              <w:t>5</w:t>
            </w:r>
          </w:p>
        </w:tc>
        <w:tc>
          <w:tcPr>
            <w:tcW w:w="2996" w:type="dxa"/>
          </w:tcPr>
          <w:p w14:paraId="232263D7" w14:textId="0EF6CC18" w:rsidR="00F032D6" w:rsidRDefault="00F032D6" w:rsidP="003C192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F032D6">
              <w:rPr>
                <w:rFonts w:eastAsia="Calibri" w:cs="Times New Roman"/>
                <w:szCs w:val="20"/>
              </w:rPr>
              <w:t>Vyklizení učebny nábytkem, lavice, židle, skříně, t</w:t>
            </w:r>
            <w:r w:rsidR="003C1927">
              <w:rPr>
                <w:rFonts w:eastAsia="Calibri" w:cs="Times New Roman"/>
                <w:szCs w:val="20"/>
              </w:rPr>
              <w:t>a</w:t>
            </w:r>
            <w:r w:rsidRPr="00F032D6">
              <w:rPr>
                <w:rFonts w:eastAsia="Calibri" w:cs="Times New Roman"/>
                <w:szCs w:val="20"/>
              </w:rPr>
              <w:t>bule</w:t>
            </w:r>
          </w:p>
        </w:tc>
        <w:tc>
          <w:tcPr>
            <w:tcW w:w="6088" w:type="dxa"/>
          </w:tcPr>
          <w:p w14:paraId="34737394" w14:textId="2B58D5AC" w:rsidR="006E1ECC" w:rsidRDefault="006E1ECC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6E1ECC">
              <w:rPr>
                <w:rFonts w:eastAsia="Calibri" w:cs="Times New Roman"/>
                <w:szCs w:val="20"/>
              </w:rPr>
              <w:t>Nábytek se nesmí poškodit a bude vyklizen do určených prostor v areálu školy (i židle, lavice, skříně, tabule)</w:t>
            </w:r>
            <w:r w:rsidR="00063C1E">
              <w:rPr>
                <w:rFonts w:eastAsia="Calibri" w:cs="Times New Roman"/>
                <w:szCs w:val="20"/>
              </w:rPr>
              <w:t>.</w:t>
            </w:r>
          </w:p>
          <w:p w14:paraId="3D587E88" w14:textId="4282F164" w:rsidR="00F032D6" w:rsidRDefault="00E31BA7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E31BA7" w14:paraId="20CF68A9" w14:textId="7502E3EB" w:rsidTr="4C557062">
        <w:tc>
          <w:tcPr>
            <w:tcW w:w="1110" w:type="dxa"/>
            <w:shd w:val="clear" w:color="auto" w:fill="F2F2F2" w:themeFill="background1" w:themeFillShade="F2"/>
          </w:tcPr>
          <w:p w14:paraId="0052876B" w14:textId="59D5F8DF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43</w:t>
            </w:r>
          </w:p>
        </w:tc>
        <w:tc>
          <w:tcPr>
            <w:tcW w:w="2996" w:type="dxa"/>
          </w:tcPr>
          <w:p w14:paraId="7921CD57" w14:textId="71AC7601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Vyklizení učebny nábytkem, lavice, židle, skříně, tabule</w:t>
            </w:r>
          </w:p>
        </w:tc>
        <w:tc>
          <w:tcPr>
            <w:tcW w:w="6088" w:type="dxa"/>
          </w:tcPr>
          <w:p w14:paraId="372A5C73" w14:textId="0A09F5A3" w:rsidR="00063C1E" w:rsidRDefault="00063C1E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063C1E">
              <w:rPr>
                <w:rFonts w:eastAsia="Calibri" w:cs="Times New Roman"/>
                <w:szCs w:val="20"/>
              </w:rPr>
              <w:t>Nábytek se nesmí poškodit a bude vyklizen do určených prostor v areálu školy (i židle, lavice, skříně, tabule)</w:t>
            </w:r>
            <w:r>
              <w:rPr>
                <w:rFonts w:eastAsia="Calibri" w:cs="Times New Roman"/>
                <w:szCs w:val="20"/>
              </w:rPr>
              <w:t>.</w:t>
            </w:r>
          </w:p>
          <w:p w14:paraId="0AEE9972" w14:textId="089AD6AD" w:rsidR="00E31BA7" w:rsidRDefault="00E31BA7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E31BA7" w14:paraId="52CF95E2" w14:textId="18988D2F" w:rsidTr="4C557062">
        <w:tc>
          <w:tcPr>
            <w:tcW w:w="1110" w:type="dxa"/>
            <w:shd w:val="clear" w:color="auto" w:fill="F2F2F2" w:themeFill="background1" w:themeFillShade="F2"/>
          </w:tcPr>
          <w:p w14:paraId="4FEEEC64" w14:textId="50E8373E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44</w:t>
            </w:r>
          </w:p>
        </w:tc>
        <w:tc>
          <w:tcPr>
            <w:tcW w:w="2996" w:type="dxa"/>
          </w:tcPr>
          <w:p w14:paraId="1BEF9FBB" w14:textId="67AA790F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Vyklizení nábytku v kabinetech</w:t>
            </w:r>
          </w:p>
        </w:tc>
        <w:tc>
          <w:tcPr>
            <w:tcW w:w="6088" w:type="dxa"/>
          </w:tcPr>
          <w:p w14:paraId="417FCACE" w14:textId="3B213300" w:rsidR="00063C1E" w:rsidRDefault="00063C1E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063C1E">
              <w:rPr>
                <w:rFonts w:eastAsia="Calibri" w:cs="Times New Roman"/>
                <w:szCs w:val="20"/>
              </w:rPr>
              <w:t>Nábytek se nesmí poškodit a bude vyklizen do určených prostor v areálu školy</w:t>
            </w:r>
            <w:r>
              <w:rPr>
                <w:rFonts w:eastAsia="Calibri" w:cs="Times New Roman"/>
                <w:szCs w:val="20"/>
              </w:rPr>
              <w:t>.</w:t>
            </w:r>
          </w:p>
          <w:p w14:paraId="2F6D0BDB" w14:textId="19432F71" w:rsidR="00E31BA7" w:rsidRDefault="00E31BA7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E31BA7" w14:paraId="65523697" w14:textId="07B4204F" w:rsidTr="4C557062">
        <w:tc>
          <w:tcPr>
            <w:tcW w:w="1110" w:type="dxa"/>
            <w:shd w:val="clear" w:color="auto" w:fill="F2F2F2" w:themeFill="background1" w:themeFillShade="F2"/>
          </w:tcPr>
          <w:p w14:paraId="00B5EDDA" w14:textId="3EAD9EF4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45</w:t>
            </w:r>
          </w:p>
        </w:tc>
        <w:tc>
          <w:tcPr>
            <w:tcW w:w="2996" w:type="dxa"/>
          </w:tcPr>
          <w:p w14:paraId="5E726324" w14:textId="7F021A7F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Demontáž středového panelu, včetně odpojení přívodu elektro k jednotlivým stolům</w:t>
            </w:r>
          </w:p>
        </w:tc>
        <w:tc>
          <w:tcPr>
            <w:tcW w:w="6088" w:type="dxa"/>
          </w:tcPr>
          <w:p w14:paraId="15D10144" w14:textId="03AE571A" w:rsidR="00063C1E" w:rsidRDefault="00063C1E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063C1E">
              <w:rPr>
                <w:rFonts w:eastAsia="Calibri" w:cs="Times New Roman"/>
                <w:szCs w:val="20"/>
              </w:rPr>
              <w:t>Středový panel se přestěhuje v rámci areálu školy a jednotlivé díly se nesmí poškodit</w:t>
            </w:r>
            <w:r>
              <w:rPr>
                <w:rFonts w:eastAsia="Calibri" w:cs="Times New Roman"/>
                <w:szCs w:val="20"/>
              </w:rPr>
              <w:t>.</w:t>
            </w:r>
          </w:p>
          <w:p w14:paraId="244820D0" w14:textId="1D95C5C6" w:rsidR="00E31BA7" w:rsidRDefault="00E31BA7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E31BA7" w14:paraId="055CFC4A" w14:textId="2F5D0D22" w:rsidTr="4C557062">
        <w:tc>
          <w:tcPr>
            <w:tcW w:w="1110" w:type="dxa"/>
            <w:shd w:val="clear" w:color="auto" w:fill="F2F2F2" w:themeFill="background1" w:themeFillShade="F2"/>
          </w:tcPr>
          <w:p w14:paraId="1E053458" w14:textId="591352B2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53</w:t>
            </w:r>
          </w:p>
        </w:tc>
        <w:tc>
          <w:tcPr>
            <w:tcW w:w="2996" w:type="dxa"/>
          </w:tcPr>
          <w:p w14:paraId="48B5E69D" w14:textId="0F127DFD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Demontáž dřezů, včetně jejich odpojení od rozvodů vody a kanalizace</w:t>
            </w:r>
          </w:p>
        </w:tc>
        <w:tc>
          <w:tcPr>
            <w:tcW w:w="6088" w:type="dxa"/>
          </w:tcPr>
          <w:p w14:paraId="1FCDAF50" w14:textId="68958D5F" w:rsidR="00E31BA7" w:rsidRDefault="00E46429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V</w:t>
            </w:r>
            <w:r w:rsidRPr="00E46429">
              <w:rPr>
                <w:rFonts w:eastAsia="Calibri" w:cs="Times New Roman"/>
                <w:szCs w:val="20"/>
              </w:rPr>
              <w:t xml:space="preserve"> učebně se nachází 7 ks umyvadel/dřezů (ve středovém panelu a u katedry).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="00063C1E" w:rsidRPr="00063C1E">
              <w:rPr>
                <w:rFonts w:eastAsia="Calibri" w:cs="Times New Roman"/>
                <w:szCs w:val="20"/>
              </w:rPr>
              <w:t>Dřezy se přestěhují v rámci areálu školy, nesmí se poškodit.</w:t>
            </w:r>
            <w:r w:rsidR="00063C1E">
              <w:rPr>
                <w:rFonts w:eastAsia="Calibri" w:cs="Times New Roman"/>
                <w:szCs w:val="20"/>
              </w:rPr>
              <w:t xml:space="preserve"> </w:t>
            </w:r>
            <w:r w:rsidR="00E31BA7"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E31BA7" w14:paraId="3C98FA45" w14:textId="3DB816B6" w:rsidTr="4C557062">
        <w:tc>
          <w:tcPr>
            <w:tcW w:w="1110" w:type="dxa"/>
            <w:shd w:val="clear" w:color="auto" w:fill="F2F2F2" w:themeFill="background1" w:themeFillShade="F2"/>
          </w:tcPr>
          <w:p w14:paraId="5B4761E5" w14:textId="3ACCD73D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54</w:t>
            </w:r>
          </w:p>
        </w:tc>
        <w:tc>
          <w:tcPr>
            <w:tcW w:w="2996" w:type="dxa"/>
          </w:tcPr>
          <w:p w14:paraId="5C83852D" w14:textId="6C69CB38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Demontáž přívodu vody a vedení odpadu</w:t>
            </w:r>
          </w:p>
        </w:tc>
        <w:tc>
          <w:tcPr>
            <w:tcW w:w="6088" w:type="dxa"/>
          </w:tcPr>
          <w:p w14:paraId="5A4C0DFF" w14:textId="52503A97" w:rsidR="00E31BA7" w:rsidRDefault="00E46429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U</w:t>
            </w:r>
            <w:r w:rsidRPr="00E46429">
              <w:rPr>
                <w:rFonts w:eastAsia="Calibri" w:cs="Times New Roman"/>
                <w:szCs w:val="20"/>
              </w:rPr>
              <w:t xml:space="preserve"> těchto 7 ks zařizovacích předmětů proběhne demontáž vodovodního a kanalizačního potrubí</w:t>
            </w:r>
            <w:r w:rsidR="005003F9">
              <w:rPr>
                <w:rFonts w:eastAsia="Calibri" w:cs="Times New Roman"/>
                <w:szCs w:val="20"/>
              </w:rPr>
              <w:t xml:space="preserve"> vč. likvidace.</w:t>
            </w:r>
          </w:p>
        </w:tc>
      </w:tr>
      <w:tr w:rsidR="00E31BA7" w14:paraId="210DEF35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32777959" w14:textId="10B48EFD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55</w:t>
            </w:r>
          </w:p>
        </w:tc>
        <w:tc>
          <w:tcPr>
            <w:tcW w:w="2996" w:type="dxa"/>
          </w:tcPr>
          <w:p w14:paraId="2C770939" w14:textId="7E57B607" w:rsidR="00E31BA7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Nové rozvody vody a odpadů, včetně napojení na nové zařizovací předměty</w:t>
            </w:r>
          </w:p>
        </w:tc>
        <w:tc>
          <w:tcPr>
            <w:tcW w:w="6088" w:type="dxa"/>
          </w:tcPr>
          <w:p w14:paraId="6DA9AAE4" w14:textId="6AE48AE5" w:rsidR="00E31BA7" w:rsidRDefault="00E46429" w:rsidP="0055561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V</w:t>
            </w:r>
            <w:r w:rsidRPr="00E46429">
              <w:rPr>
                <w:rFonts w:eastAsia="Calibri" w:cs="Times New Roman"/>
                <w:szCs w:val="20"/>
              </w:rPr>
              <w:t xml:space="preserve"> novém stavu se nachází celkem 6 ks zařizovacích předmětů (viz výkresová část PD). Vzhledem k tomu, že původní rozvody se demontují (viz položka 54), tak k novým zařizovacím předmětům budou provedeny nové rozvody vodovodu a kanalizace. Napojení na stávající přívod (odvod) v podlaze. Samotné zařizovací předměty nejsou </w:t>
            </w:r>
            <w:r w:rsidR="00BD0AAE">
              <w:rPr>
                <w:rFonts w:eastAsia="Calibri" w:cs="Times New Roman"/>
                <w:szCs w:val="20"/>
              </w:rPr>
              <w:t xml:space="preserve">zahrnuty </w:t>
            </w:r>
            <w:r w:rsidR="0033284D">
              <w:rPr>
                <w:rFonts w:eastAsia="Calibri" w:cs="Times New Roman"/>
                <w:szCs w:val="20"/>
              </w:rPr>
              <w:t xml:space="preserve">v realizaci </w:t>
            </w:r>
            <w:r w:rsidRPr="00E46429">
              <w:rPr>
                <w:rFonts w:eastAsia="Calibri" w:cs="Times New Roman"/>
                <w:szCs w:val="20"/>
              </w:rPr>
              <w:t xml:space="preserve">stavby – </w:t>
            </w:r>
            <w:r w:rsidR="0033284D">
              <w:rPr>
                <w:rFonts w:eastAsia="Calibri" w:cs="Times New Roman"/>
                <w:szCs w:val="20"/>
              </w:rPr>
              <w:t>bude je dodávat dodavatel nábytku.</w:t>
            </w:r>
          </w:p>
        </w:tc>
      </w:tr>
      <w:tr w:rsidR="00E31BA7" w14:paraId="09D66174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03B74C67" w14:textId="4CCE4A29" w:rsidR="00E31BA7" w:rsidRDefault="00E31BA7" w:rsidP="00E31BA7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84</w:t>
            </w:r>
          </w:p>
        </w:tc>
        <w:tc>
          <w:tcPr>
            <w:tcW w:w="2996" w:type="dxa"/>
          </w:tcPr>
          <w:p w14:paraId="29FAB574" w14:textId="3AAE3BA1" w:rsidR="00E31BA7" w:rsidRPr="00BF0AA0" w:rsidRDefault="00E31BA7" w:rsidP="00E31B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F0AA0">
              <w:rPr>
                <w:rFonts w:eastAsia="Calibri" w:cs="Times New Roman"/>
                <w:szCs w:val="20"/>
              </w:rPr>
              <w:t>Vyklizení učebny nábytkem, lavice, židle, skříně, tabule</w:t>
            </w:r>
          </w:p>
        </w:tc>
        <w:tc>
          <w:tcPr>
            <w:tcW w:w="6088" w:type="dxa"/>
          </w:tcPr>
          <w:p w14:paraId="14F631FC" w14:textId="1FDD8FD6" w:rsidR="0023174B" w:rsidRDefault="0023174B" w:rsidP="0023174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23174B">
              <w:rPr>
                <w:rFonts w:eastAsia="Calibri" w:cs="Times New Roman"/>
                <w:szCs w:val="20"/>
              </w:rPr>
              <w:t>Nábytek se nesmí poškodit a bude vyklizen do určených prostor v areálu školy (i židle, lavice, skříně, tabule)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120FF929" w14:textId="46A722FE" w:rsidR="00E31BA7" w:rsidRDefault="00E31BA7" w:rsidP="00E31BA7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Dokládáme dále fotografií dané učebny.</w:t>
            </w:r>
          </w:p>
        </w:tc>
      </w:tr>
      <w:tr w:rsidR="00684BCA" w14:paraId="2C02C6D6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4D7A22EB" w14:textId="2B0F9981" w:rsidR="00684BCA" w:rsidRDefault="00684BCA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152</w:t>
            </w:r>
          </w:p>
        </w:tc>
        <w:tc>
          <w:tcPr>
            <w:tcW w:w="2996" w:type="dxa"/>
          </w:tcPr>
          <w:p w14:paraId="619A66B6" w14:textId="53BFA681" w:rsidR="00684BCA" w:rsidRPr="00BF0AA0" w:rsidRDefault="00684BCA" w:rsidP="003C192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proofErr w:type="gramStart"/>
            <w:r w:rsidRPr="00684BCA">
              <w:rPr>
                <w:rFonts w:eastAsia="Calibri" w:cs="Times New Roman"/>
                <w:szCs w:val="20"/>
              </w:rPr>
              <w:t>N17 - schodišťová</w:t>
            </w:r>
            <w:proofErr w:type="gramEnd"/>
            <w:r w:rsidRPr="00684BCA">
              <w:rPr>
                <w:rFonts w:eastAsia="Calibri" w:cs="Times New Roman"/>
                <w:szCs w:val="20"/>
              </w:rPr>
              <w:t xml:space="preserve"> plošina</w:t>
            </w:r>
          </w:p>
        </w:tc>
        <w:tc>
          <w:tcPr>
            <w:tcW w:w="6088" w:type="dxa"/>
          </w:tcPr>
          <w:p w14:paraId="509B9D93" w14:textId="77777777" w:rsidR="00684BCA" w:rsidRDefault="00684BCA" w:rsidP="00684BCA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029566" wp14:editId="7F2A5E44">
                  <wp:extent cx="2727960" cy="865853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227" t="1966" b="-1"/>
                          <a:stretch/>
                        </pic:blipFill>
                        <pic:spPr bwMode="auto">
                          <a:xfrm>
                            <a:off x="0" y="0"/>
                            <a:ext cx="2729458" cy="866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500C" w14:textId="7CF8EF55" w:rsidR="00684BCA" w:rsidRDefault="00684BCA" w:rsidP="00A56DF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70E0497C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7A980FDC" w14:textId="6A924B2C" w:rsidR="008034A4" w:rsidRDefault="008034A4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221</w:t>
            </w:r>
          </w:p>
        </w:tc>
        <w:tc>
          <w:tcPr>
            <w:tcW w:w="2996" w:type="dxa"/>
          </w:tcPr>
          <w:p w14:paraId="36A55FBC" w14:textId="05BCEF4C" w:rsidR="008034A4" w:rsidRPr="00BF0AA0" w:rsidRDefault="008034A4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proofErr w:type="gramStart"/>
            <w:r w:rsidRPr="008034A4">
              <w:rPr>
                <w:rFonts w:eastAsia="Calibri" w:cs="Times New Roman"/>
                <w:szCs w:val="20"/>
              </w:rPr>
              <w:t>Z3 - vnitřní</w:t>
            </w:r>
            <w:proofErr w:type="gramEnd"/>
            <w:r w:rsidRPr="008034A4">
              <w:rPr>
                <w:rFonts w:eastAsia="Calibri" w:cs="Times New Roman"/>
                <w:szCs w:val="20"/>
              </w:rPr>
              <w:t xml:space="preserve"> zábradlí, provedení dle PD</w:t>
            </w:r>
          </w:p>
        </w:tc>
        <w:tc>
          <w:tcPr>
            <w:tcW w:w="6088" w:type="dxa"/>
          </w:tcPr>
          <w:p w14:paraId="036D8F52" w14:textId="21D438CB" w:rsidR="008034A4" w:rsidRDefault="0091458B" w:rsidP="0091458B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9394F7" wp14:editId="03EEBC8D">
                  <wp:extent cx="2880000" cy="853365"/>
                  <wp:effectExtent l="0" t="0" r="0" b="444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037" r="5482"/>
                          <a:stretch/>
                        </pic:blipFill>
                        <pic:spPr bwMode="auto">
                          <a:xfrm>
                            <a:off x="0" y="0"/>
                            <a:ext cx="2880000" cy="8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F99D8C" w14:textId="24D2056F" w:rsidR="00E46429" w:rsidRDefault="00E46429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E46429">
              <w:rPr>
                <w:rFonts w:eastAsia="Calibri" w:cs="Times New Roman"/>
                <w:szCs w:val="20"/>
              </w:rPr>
              <w:t>Dodávka včetně montáže a veškerého kotevního a montážního příslušenství.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E46429">
              <w:rPr>
                <w:rFonts w:eastAsia="Calibri" w:cs="Times New Roman"/>
                <w:szCs w:val="20"/>
              </w:rPr>
              <w:t>Nutno dodržovat technologické postupy dané výrobcem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01569009" w14:textId="2C89FE9D" w:rsidR="00094801" w:rsidRDefault="00094801" w:rsidP="00094801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2419BA77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4AA4A369" w14:textId="20F09AF2" w:rsidR="008034A4" w:rsidRDefault="008034A4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222</w:t>
            </w:r>
          </w:p>
        </w:tc>
        <w:tc>
          <w:tcPr>
            <w:tcW w:w="2996" w:type="dxa"/>
          </w:tcPr>
          <w:p w14:paraId="291DC651" w14:textId="4132C6C7" w:rsidR="008034A4" w:rsidRPr="00BF0AA0" w:rsidRDefault="008034A4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proofErr w:type="gramStart"/>
            <w:r w:rsidRPr="008034A4">
              <w:rPr>
                <w:rFonts w:eastAsia="Calibri" w:cs="Times New Roman"/>
                <w:szCs w:val="20"/>
              </w:rPr>
              <w:t>Z4 - vnitřní</w:t>
            </w:r>
            <w:proofErr w:type="gramEnd"/>
            <w:r w:rsidRPr="008034A4">
              <w:rPr>
                <w:rFonts w:eastAsia="Calibri" w:cs="Times New Roman"/>
                <w:szCs w:val="20"/>
              </w:rPr>
              <w:t xml:space="preserve"> zábradlí, provedení dle PD</w:t>
            </w:r>
          </w:p>
        </w:tc>
        <w:tc>
          <w:tcPr>
            <w:tcW w:w="6088" w:type="dxa"/>
          </w:tcPr>
          <w:p w14:paraId="738CEE83" w14:textId="4C0102C2" w:rsidR="00B81E42" w:rsidRDefault="00B81E42" w:rsidP="0091458B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D3B320" wp14:editId="76422E6C">
                  <wp:extent cx="2880000" cy="819109"/>
                  <wp:effectExtent l="0" t="0" r="0" b="63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7034"/>
                          <a:stretch/>
                        </pic:blipFill>
                        <pic:spPr bwMode="auto">
                          <a:xfrm>
                            <a:off x="0" y="0"/>
                            <a:ext cx="2880000" cy="819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FDBDF0" w14:textId="77777777" w:rsidR="00E46429" w:rsidRDefault="00E46429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E46429">
              <w:rPr>
                <w:rFonts w:eastAsia="Calibri" w:cs="Times New Roman"/>
                <w:szCs w:val="20"/>
              </w:rPr>
              <w:lastRenderedPageBreak/>
              <w:t>Dodávka včetně montáže a veškerého kotevního a montážního příslušenství.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E46429">
              <w:rPr>
                <w:rFonts w:eastAsia="Calibri" w:cs="Times New Roman"/>
                <w:szCs w:val="20"/>
              </w:rPr>
              <w:t>Nutno dodržovat technologické postupy dané výrobcem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764DDCBA" w14:textId="026148A1" w:rsidR="008034A4" w:rsidRDefault="00094801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23CDD549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6AFDFF1B" w14:textId="190FCED8" w:rsidR="008034A4" w:rsidRDefault="008034A4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lastRenderedPageBreak/>
              <w:t>223</w:t>
            </w:r>
          </w:p>
        </w:tc>
        <w:tc>
          <w:tcPr>
            <w:tcW w:w="2996" w:type="dxa"/>
          </w:tcPr>
          <w:p w14:paraId="2D30A3EC" w14:textId="4BF58A26" w:rsidR="008034A4" w:rsidRPr="00BF0AA0" w:rsidRDefault="008034A4" w:rsidP="003A6F45">
            <w:pPr>
              <w:spacing w:after="0"/>
              <w:rPr>
                <w:rFonts w:eastAsia="Calibri" w:cs="Times New Roman"/>
                <w:szCs w:val="20"/>
              </w:rPr>
            </w:pPr>
            <w:proofErr w:type="gramStart"/>
            <w:r w:rsidRPr="008034A4">
              <w:rPr>
                <w:rFonts w:eastAsia="Calibri" w:cs="Times New Roman"/>
                <w:szCs w:val="20"/>
              </w:rPr>
              <w:t>Z5 - vnitřní</w:t>
            </w:r>
            <w:proofErr w:type="gramEnd"/>
            <w:r w:rsidRPr="008034A4">
              <w:rPr>
                <w:rFonts w:eastAsia="Calibri" w:cs="Times New Roman"/>
                <w:szCs w:val="20"/>
              </w:rPr>
              <w:t xml:space="preserve"> madlo, provedení dle PD</w:t>
            </w:r>
          </w:p>
        </w:tc>
        <w:tc>
          <w:tcPr>
            <w:tcW w:w="6088" w:type="dxa"/>
          </w:tcPr>
          <w:p w14:paraId="3993A424" w14:textId="2E0F99C2" w:rsidR="005761AC" w:rsidRDefault="005761AC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8A6AD7" wp14:editId="6CA52755">
                  <wp:extent cx="2880000" cy="740039"/>
                  <wp:effectExtent l="0" t="0" r="0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74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F141A" w14:textId="77777777" w:rsidR="00E46429" w:rsidRDefault="00E46429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E46429">
              <w:rPr>
                <w:rFonts w:eastAsia="Calibri" w:cs="Times New Roman"/>
                <w:szCs w:val="20"/>
              </w:rPr>
              <w:t>Dodávka včetně montáže a veškerého kotevního a montážního příslušenství.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E46429">
              <w:rPr>
                <w:rFonts w:eastAsia="Calibri" w:cs="Times New Roman"/>
                <w:szCs w:val="20"/>
              </w:rPr>
              <w:t>Nutno dodržovat technologické postupy dané výrobcem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3E0D6AFA" w14:textId="197CDC3F" w:rsidR="008034A4" w:rsidRDefault="00094801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79C590C7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14BCBBAA" w14:textId="37C0C708" w:rsidR="008034A4" w:rsidRDefault="008034A4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224</w:t>
            </w:r>
          </w:p>
        </w:tc>
        <w:tc>
          <w:tcPr>
            <w:tcW w:w="2996" w:type="dxa"/>
          </w:tcPr>
          <w:p w14:paraId="27781D0F" w14:textId="7B530DC9" w:rsidR="008034A4" w:rsidRPr="00BF0AA0" w:rsidRDefault="008034A4" w:rsidP="003A6F45">
            <w:pPr>
              <w:spacing w:after="0"/>
              <w:rPr>
                <w:rFonts w:eastAsia="Calibri" w:cs="Times New Roman"/>
                <w:szCs w:val="20"/>
              </w:rPr>
            </w:pPr>
            <w:proofErr w:type="gramStart"/>
            <w:r w:rsidRPr="008034A4">
              <w:rPr>
                <w:rFonts w:eastAsia="Calibri" w:cs="Times New Roman"/>
                <w:szCs w:val="20"/>
              </w:rPr>
              <w:t>N05 - schodišťová</w:t>
            </w:r>
            <w:proofErr w:type="gramEnd"/>
            <w:r w:rsidRPr="008034A4">
              <w:rPr>
                <w:rFonts w:eastAsia="Calibri" w:cs="Times New Roman"/>
                <w:szCs w:val="20"/>
              </w:rPr>
              <w:t xml:space="preserve"> plošina</w:t>
            </w:r>
          </w:p>
        </w:tc>
        <w:tc>
          <w:tcPr>
            <w:tcW w:w="6088" w:type="dxa"/>
          </w:tcPr>
          <w:p w14:paraId="7163265D" w14:textId="54820D84" w:rsidR="00EA536B" w:rsidRDefault="00EA536B" w:rsidP="00EA536B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4D62BD" wp14:editId="5FD1A1B5">
                  <wp:extent cx="2727960" cy="865853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227" t="1966" b="-1"/>
                          <a:stretch/>
                        </pic:blipFill>
                        <pic:spPr bwMode="auto">
                          <a:xfrm>
                            <a:off x="0" y="0"/>
                            <a:ext cx="2729458" cy="866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36183" w14:textId="77777777" w:rsidR="00E46429" w:rsidRDefault="00E46429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E46429">
              <w:rPr>
                <w:rFonts w:eastAsia="Calibri" w:cs="Times New Roman"/>
                <w:szCs w:val="20"/>
              </w:rPr>
              <w:t>Dodávka včetně montáže a veškerého kotevního a montážního příslušenství.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E46429">
              <w:rPr>
                <w:rFonts w:eastAsia="Calibri" w:cs="Times New Roman"/>
                <w:szCs w:val="20"/>
              </w:rPr>
              <w:t>Nutno dodržovat technologické postupy dané výrobcem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45FF9A0C" w14:textId="7664BB03" w:rsidR="008034A4" w:rsidRDefault="00094801" w:rsidP="00EA536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56F3CA1C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50D535B2" w14:textId="4E904C75" w:rsidR="008034A4" w:rsidRDefault="008034A4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264</w:t>
            </w:r>
          </w:p>
        </w:tc>
        <w:tc>
          <w:tcPr>
            <w:tcW w:w="2996" w:type="dxa"/>
          </w:tcPr>
          <w:p w14:paraId="1E79C0B0" w14:textId="7796ACEF" w:rsidR="008034A4" w:rsidRPr="00BF0AA0" w:rsidRDefault="008034A4" w:rsidP="003A6F45">
            <w:pPr>
              <w:spacing w:after="0"/>
              <w:rPr>
                <w:rFonts w:eastAsia="Calibri" w:cs="Times New Roman"/>
                <w:szCs w:val="20"/>
              </w:rPr>
            </w:pPr>
            <w:proofErr w:type="gramStart"/>
            <w:r w:rsidRPr="008034A4">
              <w:rPr>
                <w:rFonts w:eastAsia="Calibri" w:cs="Times New Roman"/>
                <w:szCs w:val="20"/>
              </w:rPr>
              <w:t>N04 - schodišťová</w:t>
            </w:r>
            <w:proofErr w:type="gramEnd"/>
            <w:r w:rsidRPr="008034A4">
              <w:rPr>
                <w:rFonts w:eastAsia="Calibri" w:cs="Times New Roman"/>
                <w:szCs w:val="20"/>
              </w:rPr>
              <w:t xml:space="preserve"> plošina</w:t>
            </w:r>
          </w:p>
        </w:tc>
        <w:tc>
          <w:tcPr>
            <w:tcW w:w="6088" w:type="dxa"/>
          </w:tcPr>
          <w:p w14:paraId="755686D6" w14:textId="137FAB44" w:rsidR="00EA536B" w:rsidRDefault="00EA536B" w:rsidP="00EA536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3DA1C5B" wp14:editId="1353DCE1">
                  <wp:extent cx="2727960" cy="865853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227" t="1966" b="-1"/>
                          <a:stretch/>
                        </pic:blipFill>
                        <pic:spPr bwMode="auto">
                          <a:xfrm>
                            <a:off x="0" y="0"/>
                            <a:ext cx="2729458" cy="866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9B8FA5" w14:textId="77777777" w:rsidR="00E46429" w:rsidRDefault="00E46429" w:rsidP="00E46429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E46429">
              <w:rPr>
                <w:rFonts w:eastAsia="Calibri" w:cs="Times New Roman"/>
                <w:szCs w:val="20"/>
              </w:rPr>
              <w:t>Dodávka včetně montáže a veškerého kotevního a montážního příslušenství.</w:t>
            </w:r>
            <w:r>
              <w:rPr>
                <w:rFonts w:eastAsia="Calibri" w:cs="Times New Roman"/>
                <w:szCs w:val="20"/>
              </w:rPr>
              <w:t xml:space="preserve"> </w:t>
            </w:r>
            <w:r w:rsidRPr="00E46429">
              <w:rPr>
                <w:rFonts w:eastAsia="Calibri" w:cs="Times New Roman"/>
                <w:szCs w:val="20"/>
              </w:rPr>
              <w:t>Nutno dodržovat technologické postupy dané výrobcem</w:t>
            </w:r>
            <w:r>
              <w:rPr>
                <w:rFonts w:eastAsia="Calibri" w:cs="Times New Roman"/>
                <w:szCs w:val="20"/>
              </w:rPr>
              <w:t xml:space="preserve">. </w:t>
            </w:r>
          </w:p>
          <w:p w14:paraId="3FE1DD4E" w14:textId="663A3A30" w:rsidR="008034A4" w:rsidRDefault="00094801" w:rsidP="00EA536B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  <w:r w:rsidRPr="00094801">
              <w:rPr>
                <w:rFonts w:eastAsia="Calibri" w:cs="Times New Roman"/>
                <w:szCs w:val="20"/>
              </w:rPr>
              <w:t>D.1.1.2.15 ZÁMEČNICKÉ VÝROBKY</w:t>
            </w:r>
          </w:p>
        </w:tc>
      </w:tr>
      <w:tr w:rsidR="008034A4" w14:paraId="7856F4E5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05139C39" w14:textId="03855E3B" w:rsidR="008034A4" w:rsidRPr="00336D66" w:rsidRDefault="009712F8" w:rsidP="0002358D">
            <w:pPr>
              <w:spacing w:after="0"/>
              <w:jc w:val="center"/>
              <w:rPr>
                <w:rFonts w:eastAsia="Calibri" w:cs="Times New Roman"/>
                <w:color w:val="FF0000"/>
                <w:szCs w:val="20"/>
              </w:rPr>
            </w:pPr>
            <w:r w:rsidRPr="00336D66">
              <w:rPr>
                <w:rFonts w:eastAsia="Calibri" w:cs="Times New Roman"/>
                <w:color w:val="FF0000"/>
                <w:szCs w:val="20"/>
              </w:rPr>
              <w:t>281</w:t>
            </w:r>
          </w:p>
        </w:tc>
        <w:tc>
          <w:tcPr>
            <w:tcW w:w="2996" w:type="dxa"/>
          </w:tcPr>
          <w:p w14:paraId="5C5CE5FC" w14:textId="17EA3EFD" w:rsidR="008034A4" w:rsidRPr="00336D66" w:rsidRDefault="009712F8" w:rsidP="003A6F45">
            <w:pPr>
              <w:spacing w:after="0"/>
              <w:rPr>
                <w:rFonts w:eastAsia="Calibri" w:cs="Times New Roman"/>
                <w:color w:val="FF0000"/>
                <w:szCs w:val="20"/>
              </w:rPr>
            </w:pPr>
            <w:r w:rsidRPr="00336D66">
              <w:rPr>
                <w:rFonts w:eastAsia="Calibri" w:cs="Times New Roman"/>
                <w:color w:val="FF0000"/>
                <w:szCs w:val="20"/>
              </w:rPr>
              <w:t>Elektroinstalace</w:t>
            </w:r>
          </w:p>
        </w:tc>
        <w:tc>
          <w:tcPr>
            <w:tcW w:w="6088" w:type="dxa"/>
          </w:tcPr>
          <w:p w14:paraId="72EFE5FC" w14:textId="45E79658" w:rsidR="008034A4" w:rsidRPr="00336D66" w:rsidRDefault="6A2B511A" w:rsidP="4C557062">
            <w:pPr>
              <w:spacing w:after="0"/>
              <w:jc w:val="left"/>
              <w:rPr>
                <w:rFonts w:eastAsia="Calibri" w:cs="Times New Roman"/>
                <w:color w:val="FF0000"/>
              </w:rPr>
            </w:pPr>
            <w:r w:rsidRPr="4C557062">
              <w:rPr>
                <w:rFonts w:eastAsia="Calibri" w:cs="Times New Roman"/>
                <w:color w:val="FF0000"/>
              </w:rPr>
              <w:t>Tato položk</w:t>
            </w:r>
            <w:r w:rsidR="3314EECE" w:rsidRPr="4C557062">
              <w:rPr>
                <w:rFonts w:eastAsia="Calibri" w:cs="Times New Roman"/>
                <w:color w:val="FF0000"/>
              </w:rPr>
              <w:t>a byla odstraněna</w:t>
            </w:r>
            <w:r w:rsidR="5EF7D998" w:rsidRPr="4C557062">
              <w:rPr>
                <w:rFonts w:eastAsia="Calibri" w:cs="Times New Roman"/>
                <w:color w:val="FF0000"/>
              </w:rPr>
              <w:t>, j</w:t>
            </w:r>
            <w:r w:rsidR="3314EECE" w:rsidRPr="4C557062">
              <w:rPr>
                <w:rFonts w:eastAsia="Calibri" w:cs="Times New Roman"/>
                <w:color w:val="FF0000"/>
              </w:rPr>
              <w:t xml:space="preserve">elikož byla zdvojena (položka byla </w:t>
            </w:r>
            <w:r w:rsidR="4BDC20CD" w:rsidRPr="4C557062">
              <w:rPr>
                <w:rFonts w:eastAsia="Calibri" w:cs="Times New Roman"/>
                <w:color w:val="FF0000"/>
              </w:rPr>
              <w:t xml:space="preserve">chybně uvedena </w:t>
            </w:r>
            <w:r w:rsidR="3314EECE" w:rsidRPr="4C557062">
              <w:rPr>
                <w:rFonts w:eastAsia="Calibri" w:cs="Times New Roman"/>
                <w:color w:val="FF0000"/>
              </w:rPr>
              <w:t xml:space="preserve">součtově listu Stavba i po položkách na listu Elektro). V souvislosti s tím se mění i předpokládaná hodnota stavby, která klesá o </w:t>
            </w:r>
            <w:r w:rsidR="60F88209" w:rsidRPr="4C557062">
              <w:rPr>
                <w:rFonts w:eastAsia="Calibri" w:cs="Times New Roman"/>
                <w:b/>
                <w:bCs/>
                <w:color w:val="FF0000"/>
              </w:rPr>
              <w:t>1.121.278,17 Kč bez DPH</w:t>
            </w:r>
            <w:r w:rsidR="60F88209" w:rsidRPr="4C557062">
              <w:rPr>
                <w:rFonts w:eastAsia="Calibri" w:cs="Times New Roman"/>
                <w:color w:val="FF0000"/>
              </w:rPr>
              <w:t xml:space="preserve">. </w:t>
            </w:r>
          </w:p>
        </w:tc>
      </w:tr>
      <w:tr w:rsidR="008034A4" w14:paraId="0833DE11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529FC847" w14:textId="73FF1C40" w:rsidR="008034A4" w:rsidRDefault="009712F8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284</w:t>
            </w:r>
          </w:p>
        </w:tc>
        <w:tc>
          <w:tcPr>
            <w:tcW w:w="2996" w:type="dxa"/>
          </w:tcPr>
          <w:p w14:paraId="56D33823" w14:textId="738B7725" w:rsidR="008034A4" w:rsidRPr="008034A4" w:rsidRDefault="009712F8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9712F8">
              <w:rPr>
                <w:rFonts w:eastAsia="Calibri" w:cs="Times New Roman"/>
                <w:szCs w:val="20"/>
              </w:rPr>
              <w:t>Zařízení staveniště</w:t>
            </w:r>
          </w:p>
        </w:tc>
        <w:tc>
          <w:tcPr>
            <w:tcW w:w="6088" w:type="dxa"/>
          </w:tcPr>
          <w:p w14:paraId="001D8996" w14:textId="410A0BEA" w:rsidR="008034A4" w:rsidRDefault="005E7560" w:rsidP="005E7560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Zařízením staveniště se míní, že z</w:t>
            </w:r>
            <w:r w:rsidRPr="005E7560">
              <w:rPr>
                <w:rFonts w:eastAsia="Calibri" w:cs="Times New Roman"/>
                <w:szCs w:val="20"/>
              </w:rPr>
              <w:t xml:space="preserve">hotovitel stavby do </w:t>
            </w:r>
            <w:r>
              <w:rPr>
                <w:rFonts w:eastAsia="Calibri" w:cs="Times New Roman"/>
                <w:szCs w:val="20"/>
              </w:rPr>
              <w:t xml:space="preserve">vyhrazeného prostoru </w:t>
            </w:r>
            <w:r w:rsidRPr="005E7560">
              <w:rPr>
                <w:rFonts w:eastAsia="Calibri" w:cs="Times New Roman"/>
                <w:szCs w:val="20"/>
              </w:rPr>
              <w:t xml:space="preserve">umístí </w:t>
            </w:r>
            <w:r>
              <w:rPr>
                <w:rFonts w:eastAsia="Calibri" w:cs="Times New Roman"/>
                <w:szCs w:val="20"/>
              </w:rPr>
              <w:t xml:space="preserve">vše, </w:t>
            </w:r>
            <w:r w:rsidRPr="005E7560">
              <w:rPr>
                <w:rFonts w:eastAsia="Calibri" w:cs="Times New Roman"/>
                <w:szCs w:val="20"/>
              </w:rPr>
              <w:t xml:space="preserve">co je pro </w:t>
            </w:r>
            <w:r>
              <w:rPr>
                <w:rFonts w:eastAsia="Calibri" w:cs="Times New Roman"/>
                <w:szCs w:val="20"/>
              </w:rPr>
              <w:t xml:space="preserve">jeho práci důležité a </w:t>
            </w:r>
            <w:r w:rsidRPr="005E7560">
              <w:rPr>
                <w:rFonts w:eastAsia="Calibri" w:cs="Times New Roman"/>
                <w:szCs w:val="20"/>
              </w:rPr>
              <w:t xml:space="preserve">vhodné. Zpravidla </w:t>
            </w:r>
            <w:r>
              <w:rPr>
                <w:rFonts w:eastAsia="Calibri" w:cs="Times New Roman"/>
                <w:szCs w:val="20"/>
              </w:rPr>
              <w:t>se jedná o</w:t>
            </w:r>
            <w:r w:rsidRPr="005E7560">
              <w:rPr>
                <w:rFonts w:eastAsia="Calibri" w:cs="Times New Roman"/>
                <w:szCs w:val="20"/>
              </w:rPr>
              <w:t xml:space="preserve"> vymezení prostoru na stavbě nebo před stavbou</w:t>
            </w:r>
            <w:r>
              <w:rPr>
                <w:rFonts w:eastAsia="Calibri" w:cs="Times New Roman"/>
                <w:szCs w:val="20"/>
              </w:rPr>
              <w:t xml:space="preserve">, </w:t>
            </w:r>
            <w:r w:rsidRPr="005E7560">
              <w:rPr>
                <w:rFonts w:eastAsia="Calibri" w:cs="Times New Roman"/>
                <w:szCs w:val="20"/>
              </w:rPr>
              <w:t>skladovací kontejnery, kancelářský kontejner</w:t>
            </w:r>
            <w:r>
              <w:rPr>
                <w:rFonts w:eastAsia="Calibri" w:cs="Times New Roman"/>
                <w:szCs w:val="20"/>
              </w:rPr>
              <w:t xml:space="preserve"> atp</w:t>
            </w:r>
            <w:r w:rsidRPr="005E7560">
              <w:rPr>
                <w:rFonts w:eastAsia="Calibri" w:cs="Times New Roman"/>
                <w:szCs w:val="20"/>
              </w:rPr>
              <w:t>. Návrh zařízení staveniště musí před realizací zhotovitel investorovi navrhnout a představit a investor ho musí odsouhlasit/</w:t>
            </w:r>
            <w:proofErr w:type="spellStart"/>
            <w:r w:rsidR="00BD46C3">
              <w:rPr>
                <w:rFonts w:eastAsia="Calibri" w:cs="Times New Roman"/>
                <w:szCs w:val="20"/>
              </w:rPr>
              <w:t>od</w:t>
            </w:r>
            <w:r w:rsidRPr="005E7560">
              <w:rPr>
                <w:rFonts w:eastAsia="Calibri" w:cs="Times New Roman"/>
                <w:szCs w:val="20"/>
              </w:rPr>
              <w:t>připomínkovat</w:t>
            </w:r>
            <w:proofErr w:type="spellEnd"/>
            <w:r w:rsidRPr="005E7560">
              <w:rPr>
                <w:rFonts w:eastAsia="Calibri" w:cs="Times New Roman"/>
                <w:szCs w:val="20"/>
              </w:rPr>
              <w:t>.</w:t>
            </w:r>
          </w:p>
        </w:tc>
      </w:tr>
      <w:tr w:rsidR="008034A4" w14:paraId="7541431C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423A4509" w14:textId="140E06CC" w:rsidR="008034A4" w:rsidRDefault="009712F8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285</w:t>
            </w:r>
          </w:p>
        </w:tc>
        <w:tc>
          <w:tcPr>
            <w:tcW w:w="2996" w:type="dxa"/>
          </w:tcPr>
          <w:p w14:paraId="50774EE6" w14:textId="324CCDA9" w:rsidR="008034A4" w:rsidRPr="008034A4" w:rsidRDefault="009712F8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9712F8">
              <w:rPr>
                <w:rFonts w:eastAsia="Calibri" w:cs="Times New Roman"/>
                <w:szCs w:val="20"/>
              </w:rPr>
              <w:t>Zabezpečení staveniště</w:t>
            </w:r>
          </w:p>
        </w:tc>
        <w:tc>
          <w:tcPr>
            <w:tcW w:w="6088" w:type="dxa"/>
          </w:tcPr>
          <w:p w14:paraId="0C1AA539" w14:textId="51680D81" w:rsidR="008034A4" w:rsidRDefault="00211850" w:rsidP="00211850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Zhotovitel musí z</w:t>
            </w:r>
            <w:r w:rsidRPr="00211850">
              <w:rPr>
                <w:rFonts w:eastAsia="Calibri" w:cs="Times New Roman"/>
                <w:szCs w:val="20"/>
              </w:rPr>
              <w:t>abezpečit staveniště, aby do něj nevnikly neoprávněné osoby.</w:t>
            </w:r>
            <w:r>
              <w:rPr>
                <w:rFonts w:eastAsia="Calibri" w:cs="Times New Roman"/>
                <w:szCs w:val="20"/>
              </w:rPr>
              <w:t xml:space="preserve"> Měly by</w:t>
            </w:r>
            <w:r w:rsidRPr="005E7560">
              <w:rPr>
                <w:rFonts w:eastAsia="Calibri" w:cs="Times New Roman"/>
                <w:szCs w:val="20"/>
              </w:rPr>
              <w:t xml:space="preserve"> </w:t>
            </w:r>
            <w:r>
              <w:rPr>
                <w:rFonts w:eastAsia="Calibri" w:cs="Times New Roman"/>
                <w:szCs w:val="20"/>
              </w:rPr>
              <w:t>zde</w:t>
            </w:r>
            <w:r w:rsidRPr="005E7560">
              <w:rPr>
                <w:rFonts w:eastAsia="Calibri" w:cs="Times New Roman"/>
                <w:szCs w:val="20"/>
              </w:rPr>
              <w:t xml:space="preserve"> být </w:t>
            </w:r>
            <w:r>
              <w:rPr>
                <w:rFonts w:eastAsia="Calibri" w:cs="Times New Roman"/>
                <w:szCs w:val="20"/>
              </w:rPr>
              <w:t>umístěny</w:t>
            </w:r>
            <w:r w:rsidRPr="005E7560">
              <w:rPr>
                <w:rFonts w:eastAsia="Calibri" w:cs="Times New Roman"/>
                <w:szCs w:val="20"/>
              </w:rPr>
              <w:t xml:space="preserve"> montážní předstěny, aby se neprášilo do okolních prosto</w:t>
            </w:r>
            <w:r>
              <w:rPr>
                <w:rFonts w:eastAsia="Calibri" w:cs="Times New Roman"/>
                <w:szCs w:val="20"/>
              </w:rPr>
              <w:t>r a aby byla zajištěna ochrana žáků i zaměstnanců školy (rekonstrukce bude probíhat za provozu školy)</w:t>
            </w:r>
            <w:r w:rsidRPr="005E7560">
              <w:rPr>
                <w:rFonts w:eastAsia="Calibri" w:cs="Times New Roman"/>
                <w:szCs w:val="20"/>
              </w:rPr>
              <w:t>.</w:t>
            </w:r>
          </w:p>
        </w:tc>
      </w:tr>
      <w:tr w:rsidR="008034A4" w14:paraId="32A23ACF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5D078538" w14:textId="3692AEA0" w:rsidR="008034A4" w:rsidRDefault="009712F8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286</w:t>
            </w:r>
          </w:p>
        </w:tc>
        <w:tc>
          <w:tcPr>
            <w:tcW w:w="2996" w:type="dxa"/>
          </w:tcPr>
          <w:p w14:paraId="048EACA2" w14:textId="658F45C8" w:rsidR="008034A4" w:rsidRPr="008034A4" w:rsidRDefault="009712F8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9712F8">
              <w:rPr>
                <w:rFonts w:eastAsia="Calibri" w:cs="Times New Roman"/>
                <w:szCs w:val="20"/>
              </w:rPr>
              <w:t>Zrušení zařízení staveniště</w:t>
            </w:r>
          </w:p>
        </w:tc>
        <w:tc>
          <w:tcPr>
            <w:tcW w:w="6088" w:type="dxa"/>
          </w:tcPr>
          <w:p w14:paraId="70817CEB" w14:textId="7E3BE8D2" w:rsidR="008034A4" w:rsidRDefault="003535A7" w:rsidP="003535A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3535A7">
              <w:rPr>
                <w:rFonts w:eastAsia="Calibri" w:cs="Times New Roman"/>
                <w:szCs w:val="20"/>
              </w:rPr>
              <w:t>Je</w:t>
            </w:r>
            <w:r>
              <w:rPr>
                <w:rFonts w:eastAsia="Calibri" w:cs="Times New Roman"/>
                <w:szCs w:val="20"/>
              </w:rPr>
              <w:t>dná se o likvidaci</w:t>
            </w:r>
            <w:r w:rsidRPr="003535A7">
              <w:rPr>
                <w:rFonts w:eastAsia="Calibri" w:cs="Times New Roman"/>
                <w:szCs w:val="20"/>
              </w:rPr>
              <w:t xml:space="preserve"> dříve zřízeného a využívaného staveniště</w:t>
            </w:r>
            <w:r>
              <w:rPr>
                <w:rFonts w:eastAsia="Calibri" w:cs="Times New Roman"/>
                <w:szCs w:val="20"/>
              </w:rPr>
              <w:t xml:space="preserve"> včetně úklidu.</w:t>
            </w:r>
          </w:p>
        </w:tc>
      </w:tr>
      <w:tr w:rsidR="008034A4" w14:paraId="10998DC6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42F3D0F1" w14:textId="4268055C" w:rsidR="008034A4" w:rsidRDefault="009712F8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lastRenderedPageBreak/>
              <w:t>287</w:t>
            </w:r>
          </w:p>
        </w:tc>
        <w:tc>
          <w:tcPr>
            <w:tcW w:w="2996" w:type="dxa"/>
          </w:tcPr>
          <w:p w14:paraId="1EA392C8" w14:textId="7DD03CDD" w:rsidR="008034A4" w:rsidRPr="008034A4" w:rsidRDefault="009712F8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9712F8">
              <w:rPr>
                <w:rFonts w:eastAsia="Calibri" w:cs="Times New Roman"/>
                <w:szCs w:val="20"/>
              </w:rPr>
              <w:t>Mobilní WC po dobu výstavby</w:t>
            </w:r>
          </w:p>
        </w:tc>
        <w:tc>
          <w:tcPr>
            <w:tcW w:w="6088" w:type="dxa"/>
          </w:tcPr>
          <w:p w14:paraId="0442C559" w14:textId="6A2E570B" w:rsidR="008034A4" w:rsidRDefault="00E014C3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Zřízení samotného mobilního WC na staveništi po dobu výstavby.</w:t>
            </w:r>
          </w:p>
        </w:tc>
      </w:tr>
      <w:tr w:rsidR="008034A4" w14:paraId="2DC91023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2315785D" w14:textId="7E6E8709" w:rsidR="008034A4" w:rsidRDefault="0080587E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288</w:t>
            </w:r>
          </w:p>
        </w:tc>
        <w:tc>
          <w:tcPr>
            <w:tcW w:w="2996" w:type="dxa"/>
          </w:tcPr>
          <w:p w14:paraId="09B73AD1" w14:textId="350FB959" w:rsidR="008034A4" w:rsidRPr="008034A4" w:rsidRDefault="0080587E" w:rsidP="00AE7AAC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80587E">
              <w:rPr>
                <w:rFonts w:eastAsia="Calibri" w:cs="Times New Roman"/>
                <w:szCs w:val="20"/>
              </w:rPr>
              <w:t>Koordinační činnost, provádění prací za provozu každý den</w:t>
            </w:r>
            <w:r w:rsidR="00E2624D">
              <w:rPr>
                <w:rFonts w:eastAsia="Calibri" w:cs="Times New Roman"/>
                <w:szCs w:val="20"/>
              </w:rPr>
              <w:t>,</w:t>
            </w:r>
            <w:r w:rsidRPr="0080587E">
              <w:rPr>
                <w:rFonts w:eastAsia="Calibri" w:cs="Times New Roman"/>
                <w:szCs w:val="20"/>
              </w:rPr>
              <w:t xml:space="preserve"> úklid schodišť, staveniště upravit tak, aby byla po celou dobu realizace umožněna evakuace</w:t>
            </w:r>
          </w:p>
        </w:tc>
        <w:tc>
          <w:tcPr>
            <w:tcW w:w="6088" w:type="dxa"/>
          </w:tcPr>
          <w:p w14:paraId="55580BC9" w14:textId="222FEB6A" w:rsidR="008034A4" w:rsidRDefault="000E5CAB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Komplet položky je</w:t>
            </w:r>
            <w:r w:rsidR="00336D66">
              <w:rPr>
                <w:rFonts w:eastAsia="Calibri" w:cs="Times New Roman"/>
                <w:szCs w:val="20"/>
              </w:rPr>
              <w:t xml:space="preserve"> vysvětlen</w:t>
            </w:r>
            <w:r>
              <w:rPr>
                <w:rFonts w:eastAsia="Calibri" w:cs="Times New Roman"/>
                <w:szCs w:val="20"/>
              </w:rPr>
              <w:t xml:space="preserve"> již v samotném názvu položky.</w:t>
            </w:r>
          </w:p>
        </w:tc>
      </w:tr>
      <w:tr w:rsidR="0080587E" w14:paraId="35DAC230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058FDC19" w14:textId="53832E29" w:rsidR="0080587E" w:rsidRDefault="0080587E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289</w:t>
            </w:r>
          </w:p>
        </w:tc>
        <w:tc>
          <w:tcPr>
            <w:tcW w:w="2996" w:type="dxa"/>
          </w:tcPr>
          <w:p w14:paraId="7AFB697E" w14:textId="3E6C3437" w:rsidR="0080587E" w:rsidRPr="0080587E" w:rsidRDefault="0080587E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80587E">
              <w:rPr>
                <w:rFonts w:eastAsia="Calibri" w:cs="Times New Roman"/>
                <w:szCs w:val="20"/>
              </w:rPr>
              <w:t>Dokladová část k předání díla</w:t>
            </w:r>
          </w:p>
        </w:tc>
        <w:tc>
          <w:tcPr>
            <w:tcW w:w="6088" w:type="dxa"/>
          </w:tcPr>
          <w:p w14:paraId="69850708" w14:textId="77777777" w:rsidR="007B6969" w:rsidRPr="00741375" w:rsidRDefault="007B6969" w:rsidP="00F35551">
            <w:pPr>
              <w:pStyle w:val="Odstavecseseznamem"/>
              <w:widowControl w:val="0"/>
              <w:numPr>
                <w:ilvl w:val="0"/>
                <w:numId w:val="17"/>
              </w:numPr>
              <w:spacing w:after="0" w:line="276" w:lineRule="auto"/>
              <w:jc w:val="left"/>
              <w:rPr>
                <w:rFonts w:asciiTheme="minorHAnsi" w:hAnsiTheme="minorHAnsi" w:cstheme="minorHAnsi"/>
                <w:szCs w:val="21"/>
              </w:rPr>
            </w:pPr>
            <w:r w:rsidRPr="00741375">
              <w:rPr>
                <w:rFonts w:asciiTheme="minorHAnsi" w:hAnsiTheme="minorHAnsi" w:cstheme="minorHAnsi"/>
                <w:szCs w:val="21"/>
              </w:rPr>
              <w:t>vyhotovení dokumentace skutečného provedení Předmětu díla ve 3 (slovy: třech) vyhotoveních;</w:t>
            </w:r>
          </w:p>
          <w:p w14:paraId="77012015" w14:textId="77777777" w:rsidR="0089363C" w:rsidRPr="00741375" w:rsidRDefault="007B6969" w:rsidP="00F35551">
            <w:pPr>
              <w:pStyle w:val="Odstavecseseznamem"/>
              <w:widowControl w:val="0"/>
              <w:numPr>
                <w:ilvl w:val="0"/>
                <w:numId w:val="17"/>
              </w:numPr>
              <w:spacing w:after="0" w:line="276" w:lineRule="auto"/>
              <w:jc w:val="left"/>
              <w:rPr>
                <w:rFonts w:asciiTheme="minorHAnsi" w:hAnsiTheme="minorHAnsi" w:cstheme="minorHAnsi"/>
                <w:szCs w:val="21"/>
              </w:rPr>
            </w:pPr>
            <w:r w:rsidRPr="00741375">
              <w:rPr>
                <w:rFonts w:asciiTheme="minorHAnsi" w:hAnsiTheme="minorHAnsi" w:cstheme="minorHAnsi"/>
                <w:szCs w:val="21"/>
              </w:rPr>
              <w:t>dodání průběžné fotodokumentace z realizace díla na datovém nosiči (1x CD/DVD)</w:t>
            </w:r>
          </w:p>
          <w:p w14:paraId="1A0B12BE" w14:textId="49EA6240" w:rsidR="0089363C" w:rsidRPr="00ED074F" w:rsidRDefault="0089363C" w:rsidP="00ED074F">
            <w:pPr>
              <w:spacing w:after="0"/>
              <w:rPr>
                <w:i/>
                <w:iCs/>
              </w:rPr>
            </w:pPr>
            <w:r w:rsidRPr="00336D66">
              <w:rPr>
                <w:i/>
                <w:iCs/>
                <w:color w:val="FF0000"/>
              </w:rPr>
              <w:t xml:space="preserve">V souladu se smlouvou o dílo, kde </w:t>
            </w:r>
            <w:r w:rsidR="003173C2" w:rsidRPr="00336D66">
              <w:rPr>
                <w:i/>
                <w:iCs/>
                <w:color w:val="FF0000"/>
              </w:rPr>
              <w:t>je</w:t>
            </w:r>
            <w:r w:rsidRPr="00336D66">
              <w:rPr>
                <w:i/>
                <w:iCs/>
                <w:color w:val="FF0000"/>
              </w:rPr>
              <w:t xml:space="preserve"> v rámci dodatečných informací č. 1 odstraněn</w:t>
            </w:r>
            <w:r w:rsidR="00ED074F" w:rsidRPr="00336D66">
              <w:rPr>
                <w:i/>
                <w:iCs/>
                <w:color w:val="FF0000"/>
              </w:rPr>
              <w:t xml:space="preserve"> text</w:t>
            </w:r>
            <w:r w:rsidR="00116A0E" w:rsidRPr="00336D66">
              <w:rPr>
                <w:i/>
                <w:iCs/>
                <w:color w:val="FF0000"/>
              </w:rPr>
              <w:t xml:space="preserve"> v článku II, odstavci 3, písm. e). </w:t>
            </w:r>
          </w:p>
        </w:tc>
      </w:tr>
      <w:tr w:rsidR="0080587E" w14:paraId="40C005E9" w14:textId="77777777" w:rsidTr="4C557062">
        <w:tc>
          <w:tcPr>
            <w:tcW w:w="1110" w:type="dxa"/>
            <w:shd w:val="clear" w:color="auto" w:fill="F2F2F2" w:themeFill="background1" w:themeFillShade="F2"/>
          </w:tcPr>
          <w:p w14:paraId="31540AC3" w14:textId="4F441A02" w:rsidR="0080587E" w:rsidRDefault="0080587E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>290</w:t>
            </w:r>
          </w:p>
        </w:tc>
        <w:tc>
          <w:tcPr>
            <w:tcW w:w="2996" w:type="dxa"/>
          </w:tcPr>
          <w:p w14:paraId="002DAEEA" w14:textId="2D320EFB" w:rsidR="0080587E" w:rsidRPr="0080587E" w:rsidRDefault="0080587E" w:rsidP="004C05D6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80587E">
              <w:rPr>
                <w:rFonts w:eastAsia="Calibri" w:cs="Times New Roman"/>
                <w:szCs w:val="20"/>
              </w:rPr>
              <w:t>Splnění požadavků BOZP na staveništi</w:t>
            </w:r>
          </w:p>
        </w:tc>
        <w:tc>
          <w:tcPr>
            <w:tcW w:w="6088" w:type="dxa"/>
          </w:tcPr>
          <w:p w14:paraId="739BF2D7" w14:textId="0092CC6C" w:rsidR="0080587E" w:rsidRPr="00BA4FF3" w:rsidRDefault="00900D83" w:rsidP="00993B5F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A4FF3">
              <w:rPr>
                <w:rFonts w:eastAsia="Calibri" w:cs="Times New Roman"/>
                <w:szCs w:val="20"/>
              </w:rPr>
              <w:t>V</w:t>
            </w:r>
            <w:r w:rsidR="00993B5F" w:rsidRPr="00BA4FF3">
              <w:rPr>
                <w:rFonts w:eastAsia="Calibri" w:cs="Times New Roman"/>
                <w:szCs w:val="20"/>
              </w:rPr>
              <w:t xml:space="preserve">ypracování plánu BOZP a splnění požadavků </w:t>
            </w:r>
            <w:r w:rsidR="00BA4FF3" w:rsidRPr="00BA4FF3">
              <w:rPr>
                <w:rFonts w:eastAsia="Calibri" w:cs="Times New Roman"/>
                <w:szCs w:val="20"/>
              </w:rPr>
              <w:t>BOZP.</w:t>
            </w:r>
          </w:p>
        </w:tc>
      </w:tr>
    </w:tbl>
    <w:p w14:paraId="618D1300" w14:textId="10CC77F7" w:rsidR="007E6553" w:rsidRDefault="007E6553" w:rsidP="00BE7C11">
      <w:pPr>
        <w:rPr>
          <w:rFonts w:eastAsia="Calibri" w:cs="Times New Roman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13"/>
        <w:gridCol w:w="2851"/>
        <w:gridCol w:w="5890"/>
      </w:tblGrid>
      <w:tr w:rsidR="003A6F45" w14:paraId="7D4B9604" w14:textId="77777777" w:rsidTr="4C557062">
        <w:tc>
          <w:tcPr>
            <w:tcW w:w="1113" w:type="dxa"/>
            <w:shd w:val="clear" w:color="auto" w:fill="F2F2F2" w:themeFill="background1" w:themeFillShade="F2"/>
          </w:tcPr>
          <w:p w14:paraId="3E1FF541" w14:textId="7B660197" w:rsidR="003A6F45" w:rsidRDefault="003A6F45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Č. položky</w:t>
            </w:r>
          </w:p>
        </w:tc>
        <w:tc>
          <w:tcPr>
            <w:tcW w:w="2851" w:type="dxa"/>
            <w:shd w:val="clear" w:color="auto" w:fill="F2F2F2" w:themeFill="background1" w:themeFillShade="F2"/>
          </w:tcPr>
          <w:p w14:paraId="6B10A629" w14:textId="1357E855" w:rsidR="003A6F45" w:rsidRPr="00CC05A0" w:rsidRDefault="003A6F45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Předmět</w:t>
            </w:r>
          </w:p>
        </w:tc>
        <w:tc>
          <w:tcPr>
            <w:tcW w:w="5890" w:type="dxa"/>
            <w:shd w:val="clear" w:color="auto" w:fill="F2F2F2" w:themeFill="background1" w:themeFillShade="F2"/>
          </w:tcPr>
          <w:p w14:paraId="78C37425" w14:textId="2E78BCB4" w:rsidR="003A6F45" w:rsidRDefault="003A6F45" w:rsidP="003A6F45">
            <w:pPr>
              <w:spacing w:after="0"/>
              <w:rPr>
                <w:rFonts w:eastAsia="Calibri" w:cs="Times New Roman"/>
                <w:szCs w:val="20"/>
              </w:rPr>
            </w:pPr>
            <w:r w:rsidRPr="003A6F45">
              <w:rPr>
                <w:rFonts w:eastAsia="Calibri" w:cs="Times New Roman"/>
                <w:b/>
                <w:bCs/>
                <w:szCs w:val="20"/>
              </w:rPr>
              <w:t>Komentář</w:t>
            </w:r>
          </w:p>
        </w:tc>
      </w:tr>
      <w:tr w:rsidR="00CC05A0" w14:paraId="41BC5050" w14:textId="77777777" w:rsidTr="4C557062">
        <w:tc>
          <w:tcPr>
            <w:tcW w:w="1113" w:type="dxa"/>
            <w:shd w:val="clear" w:color="auto" w:fill="F2F2F2" w:themeFill="background1" w:themeFillShade="F2"/>
          </w:tcPr>
          <w:p w14:paraId="4FB17A72" w14:textId="2294251D" w:rsidR="00CC05A0" w:rsidRPr="00710ACF" w:rsidRDefault="00CC05A0" w:rsidP="0002358D">
            <w:pPr>
              <w:spacing w:after="0"/>
              <w:jc w:val="center"/>
              <w:rPr>
                <w:rFonts w:eastAsia="Calibri" w:cs="Times New Roman"/>
                <w:color w:val="FF0000"/>
                <w:szCs w:val="20"/>
              </w:rPr>
            </w:pPr>
            <w:r w:rsidRPr="00710ACF">
              <w:rPr>
                <w:rFonts w:eastAsia="Calibri" w:cs="Times New Roman"/>
                <w:color w:val="FF0000"/>
                <w:szCs w:val="20"/>
              </w:rPr>
              <w:t>Pol. 17</w:t>
            </w:r>
          </w:p>
        </w:tc>
        <w:tc>
          <w:tcPr>
            <w:tcW w:w="2851" w:type="dxa"/>
          </w:tcPr>
          <w:p w14:paraId="66B356E8" w14:textId="78967580" w:rsidR="00CC05A0" w:rsidRPr="00710ACF" w:rsidRDefault="002016A4" w:rsidP="00364810">
            <w:pPr>
              <w:spacing w:after="0"/>
              <w:jc w:val="left"/>
              <w:rPr>
                <w:rFonts w:eastAsia="Calibri" w:cs="Times New Roman"/>
                <w:color w:val="FF0000"/>
                <w:szCs w:val="20"/>
              </w:rPr>
            </w:pPr>
            <w:r w:rsidRPr="00710ACF">
              <w:rPr>
                <w:rFonts w:eastAsia="Calibri" w:cs="Times New Roman"/>
                <w:i/>
                <w:iCs/>
                <w:color w:val="FF0000"/>
                <w:szCs w:val="20"/>
              </w:rPr>
              <w:t>Spojovací krabicové svorky</w:t>
            </w:r>
            <w:r w:rsidRPr="00710ACF">
              <w:rPr>
                <w:rFonts w:eastAsia="Calibri" w:cs="Times New Roman"/>
                <w:color w:val="FF0000"/>
                <w:szCs w:val="20"/>
              </w:rPr>
              <w:t xml:space="preserve"> </w:t>
            </w:r>
            <w:r w:rsidRPr="002016A4">
              <w:rPr>
                <w:rFonts w:eastAsia="Calibri" w:cs="Times New Roman"/>
                <w:color w:val="FF0000"/>
                <w:szCs w:val="20"/>
              </w:rPr>
              <w:sym w:font="Wingdings" w:char="F0E0"/>
            </w:r>
            <w:r>
              <w:rPr>
                <w:rFonts w:eastAsia="Calibri" w:cs="Times New Roman"/>
                <w:color w:val="FF0000"/>
                <w:szCs w:val="20"/>
              </w:rPr>
              <w:t xml:space="preserve"> </w:t>
            </w:r>
            <w:r w:rsidR="00364810" w:rsidRPr="00710ACF">
              <w:rPr>
                <w:rFonts w:eastAsia="Calibri" w:cs="Times New Roman"/>
                <w:color w:val="FF0000"/>
                <w:szCs w:val="20"/>
              </w:rPr>
              <w:t>Spojovací a ostatní spotřební elektroinstalační materiál</w:t>
            </w:r>
          </w:p>
        </w:tc>
        <w:tc>
          <w:tcPr>
            <w:tcW w:w="5890" w:type="dxa"/>
          </w:tcPr>
          <w:p w14:paraId="1BC0388D" w14:textId="2AB79FE0" w:rsidR="00315AD2" w:rsidRPr="00710ACF" w:rsidRDefault="00315AD2" w:rsidP="4C557062">
            <w:pPr>
              <w:spacing w:after="0"/>
              <w:jc w:val="left"/>
              <w:rPr>
                <w:rFonts w:eastAsia="Calibri" w:cs="Times New Roman"/>
                <w:color w:val="FF0000"/>
                <w:szCs w:val="20"/>
              </w:rPr>
            </w:pPr>
            <w:r w:rsidRPr="00710ACF">
              <w:rPr>
                <w:rFonts w:eastAsia="Calibri" w:cs="Times New Roman"/>
                <w:color w:val="FF0000"/>
                <w:szCs w:val="20"/>
              </w:rPr>
              <w:t xml:space="preserve">Položka </w:t>
            </w:r>
            <w:r w:rsidRPr="00710ACF">
              <w:rPr>
                <w:rFonts w:eastAsia="Calibri" w:cs="Times New Roman"/>
                <w:i/>
                <w:iCs/>
                <w:color w:val="FF0000"/>
                <w:szCs w:val="20"/>
              </w:rPr>
              <w:t>Spojovací krabicové svorky</w:t>
            </w:r>
            <w:r w:rsidRPr="00710ACF">
              <w:rPr>
                <w:rFonts w:eastAsia="Calibri" w:cs="Times New Roman"/>
                <w:color w:val="FF0000"/>
                <w:szCs w:val="20"/>
              </w:rPr>
              <w:t xml:space="preserve"> byla přejmenována na </w:t>
            </w:r>
            <w:r w:rsidR="00364810" w:rsidRPr="00710ACF">
              <w:rPr>
                <w:rFonts w:eastAsia="Calibri" w:cs="Times New Roman"/>
                <w:i/>
                <w:iCs/>
                <w:color w:val="FF0000"/>
                <w:szCs w:val="20"/>
              </w:rPr>
              <w:t>Spojovací a ostatní spotřební elektroinstalační materiál</w:t>
            </w:r>
            <w:r w:rsidR="00364810" w:rsidRPr="00710ACF">
              <w:rPr>
                <w:rFonts w:eastAsia="Calibri" w:cs="Times New Roman"/>
                <w:color w:val="FF0000"/>
                <w:szCs w:val="20"/>
              </w:rPr>
              <w:t xml:space="preserve"> </w:t>
            </w:r>
            <w:r w:rsidRPr="00710ACF">
              <w:rPr>
                <w:rFonts w:eastAsia="Calibri" w:cs="Times New Roman"/>
                <w:color w:val="FF0000"/>
                <w:szCs w:val="20"/>
              </w:rPr>
              <w:t>a zahrnuje mimo jiné svorky, spojovací materiál, hmoždinky, vruty, úchytky, pásky atd.</w:t>
            </w:r>
          </w:p>
          <w:p w14:paraId="0919E6EA" w14:textId="4E9CBD54" w:rsidR="00F35E1C" w:rsidRPr="00710ACF" w:rsidRDefault="009440ED" w:rsidP="4C557062">
            <w:pPr>
              <w:spacing w:after="0"/>
              <w:jc w:val="left"/>
              <w:rPr>
                <w:rFonts w:eastAsia="Calibri" w:cs="Times New Roman"/>
                <w:color w:val="FF0000"/>
              </w:rPr>
            </w:pPr>
            <w:r w:rsidRPr="00710ACF">
              <w:rPr>
                <w:rFonts w:eastAsia="Calibri" w:cs="Times New Roman"/>
                <w:color w:val="FF0000"/>
              </w:rPr>
              <w:t>Jedná se o upřesnění položky bez vlivu na předpokládanou hodnotu zakázky.</w:t>
            </w:r>
          </w:p>
        </w:tc>
      </w:tr>
      <w:tr w:rsidR="00CC05A0" w14:paraId="7D8B244E" w14:textId="77777777" w:rsidTr="4C557062">
        <w:tc>
          <w:tcPr>
            <w:tcW w:w="1113" w:type="dxa"/>
            <w:shd w:val="clear" w:color="auto" w:fill="F2F2F2" w:themeFill="background1" w:themeFillShade="F2"/>
          </w:tcPr>
          <w:p w14:paraId="7061D477" w14:textId="0F3D78E8" w:rsidR="00CC05A0" w:rsidRDefault="003A6F45" w:rsidP="0002358D">
            <w:pPr>
              <w:spacing w:after="0"/>
              <w:jc w:val="center"/>
              <w:rPr>
                <w:rFonts w:eastAsia="Calibri" w:cs="Times New Roman"/>
                <w:szCs w:val="20"/>
              </w:rPr>
            </w:pPr>
            <w:r w:rsidRPr="003A6F45">
              <w:rPr>
                <w:rFonts w:eastAsia="Calibri" w:cs="Times New Roman"/>
                <w:szCs w:val="20"/>
              </w:rPr>
              <w:t>Pol</w:t>
            </w:r>
            <w:r w:rsidR="0002358D">
              <w:rPr>
                <w:rFonts w:eastAsia="Calibri" w:cs="Times New Roman"/>
                <w:szCs w:val="20"/>
              </w:rPr>
              <w:t xml:space="preserve">. </w:t>
            </w:r>
            <w:r w:rsidRPr="003A6F45">
              <w:rPr>
                <w:rFonts w:eastAsia="Calibri" w:cs="Times New Roman"/>
                <w:szCs w:val="20"/>
              </w:rPr>
              <w:t>73</w:t>
            </w:r>
          </w:p>
        </w:tc>
        <w:tc>
          <w:tcPr>
            <w:tcW w:w="2851" w:type="dxa"/>
          </w:tcPr>
          <w:p w14:paraId="7420DD67" w14:textId="02CA14E1" w:rsidR="00CC05A0" w:rsidRDefault="003A6F45" w:rsidP="00DE1331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3A6F45">
              <w:rPr>
                <w:rFonts w:eastAsia="Calibri" w:cs="Times New Roman"/>
                <w:szCs w:val="20"/>
              </w:rPr>
              <w:t xml:space="preserve">RK-Rozvaděč elektroinstalační zápustný, úprava EI30, vč. </w:t>
            </w:r>
            <w:proofErr w:type="gramStart"/>
            <w:r w:rsidRPr="003A6F45">
              <w:rPr>
                <w:rFonts w:eastAsia="Calibri" w:cs="Times New Roman"/>
                <w:szCs w:val="20"/>
              </w:rPr>
              <w:t>vybavení - dle</w:t>
            </w:r>
            <w:proofErr w:type="gramEnd"/>
            <w:r w:rsidRPr="003A6F45">
              <w:rPr>
                <w:rFonts w:eastAsia="Calibri" w:cs="Times New Roman"/>
                <w:szCs w:val="20"/>
              </w:rPr>
              <w:t xml:space="preserve"> výkresové dokumentace</w:t>
            </w:r>
          </w:p>
        </w:tc>
        <w:tc>
          <w:tcPr>
            <w:tcW w:w="5890" w:type="dxa"/>
          </w:tcPr>
          <w:p w14:paraId="60F64B8C" w14:textId="60069F52" w:rsidR="00B5305E" w:rsidRDefault="00B5305E" w:rsidP="003A6F45">
            <w:pPr>
              <w:spacing w:after="0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Jedná se o </w:t>
            </w:r>
            <w:r w:rsidRPr="00B5305E">
              <w:rPr>
                <w:rFonts w:eastAsia="Calibri" w:cs="Times New Roman"/>
                <w:szCs w:val="20"/>
              </w:rPr>
              <w:t>rozvaděč elektro v</w:t>
            </w:r>
            <w:r>
              <w:rPr>
                <w:rFonts w:eastAsia="Calibri" w:cs="Times New Roman"/>
                <w:szCs w:val="20"/>
              </w:rPr>
              <w:t> učebně dílen.</w:t>
            </w:r>
          </w:p>
          <w:p w14:paraId="6FDC525C" w14:textId="77777777" w:rsidR="00D4605F" w:rsidRDefault="009F4A8C" w:rsidP="00621041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>
              <w:rPr>
                <w:rFonts w:eastAsia="Calibri" w:cs="Times New Roman"/>
                <w:szCs w:val="20"/>
              </w:rPr>
              <w:t xml:space="preserve">Projektová dokumentace: </w:t>
            </w:r>
          </w:p>
          <w:p w14:paraId="13EC6489" w14:textId="77777777" w:rsidR="00D4605F" w:rsidRDefault="009F4A8C" w:rsidP="00621041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9F4A8C">
              <w:rPr>
                <w:rFonts w:eastAsia="Calibri" w:cs="Times New Roman"/>
                <w:szCs w:val="20"/>
              </w:rPr>
              <w:t>D.1.4.4.13 - ROZVADĚČ RK</w:t>
            </w:r>
          </w:p>
          <w:p w14:paraId="2DC619A0" w14:textId="45ACAB5F" w:rsidR="00D4605F" w:rsidRDefault="00D4605F" w:rsidP="00621041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D4605F">
              <w:rPr>
                <w:rFonts w:eastAsia="Calibri" w:cs="Times New Roman"/>
                <w:szCs w:val="20"/>
              </w:rPr>
              <w:t>D.1.4.4.a TZ_EL</w:t>
            </w:r>
          </w:p>
          <w:p w14:paraId="2BDAA225" w14:textId="2D23F64F" w:rsidR="00CC05A0" w:rsidRDefault="00B26A67" w:rsidP="00B26A67">
            <w:pPr>
              <w:spacing w:after="0"/>
              <w:jc w:val="left"/>
              <w:rPr>
                <w:rFonts w:eastAsia="Calibri" w:cs="Times New Roman"/>
                <w:szCs w:val="20"/>
              </w:rPr>
            </w:pPr>
            <w:r w:rsidRPr="00B26A67">
              <w:rPr>
                <w:rFonts w:eastAsia="Calibri" w:cs="Times New Roman"/>
                <w:szCs w:val="20"/>
              </w:rPr>
              <w:t xml:space="preserve">D.1.4.4.11 - </w:t>
            </w:r>
            <w:proofErr w:type="gramStart"/>
            <w:r w:rsidRPr="00B26A67">
              <w:rPr>
                <w:rFonts w:eastAsia="Calibri" w:cs="Times New Roman"/>
                <w:szCs w:val="20"/>
              </w:rPr>
              <w:t>DÍLNA - ZÁSUVKY</w:t>
            </w:r>
            <w:proofErr w:type="gramEnd"/>
            <w:r w:rsidR="00621041" w:rsidRPr="00621041">
              <w:rPr>
                <w:rFonts w:eastAsia="Calibri" w:cs="Times New Roman"/>
                <w:szCs w:val="20"/>
              </w:rPr>
              <w:t xml:space="preserve"> </w:t>
            </w:r>
          </w:p>
        </w:tc>
      </w:tr>
    </w:tbl>
    <w:p w14:paraId="6D6094F8" w14:textId="77777777" w:rsidR="00BF578F" w:rsidRDefault="00BF578F" w:rsidP="00BE7C11">
      <w:pPr>
        <w:rPr>
          <w:rFonts w:eastAsia="Calibri" w:cs="Times New Roman"/>
          <w:szCs w:val="20"/>
        </w:rPr>
      </w:pPr>
    </w:p>
    <w:p w14:paraId="5B5386E2" w14:textId="0AC2F055" w:rsidR="00ED074F" w:rsidRDefault="00ED074F" w:rsidP="00ED074F">
      <w:pPr>
        <w:pStyle w:val="Nadpis2"/>
        <w:rPr>
          <w:rFonts w:eastAsia="Calibri"/>
        </w:rPr>
      </w:pPr>
      <w:r>
        <w:rPr>
          <w:rFonts w:eastAsia="Calibri"/>
        </w:rPr>
        <w:t>Dodatečné informace z vlastní vůle zadavatele k příloze č. 2 zadávací dokumentace</w:t>
      </w:r>
    </w:p>
    <w:p w14:paraId="32126B37" w14:textId="70EC7595" w:rsidR="009300EF" w:rsidRPr="00C8023A" w:rsidRDefault="009300EF" w:rsidP="009300EF">
      <w:pPr>
        <w:rPr>
          <w:b/>
          <w:bCs/>
        </w:rPr>
      </w:pPr>
      <w:r w:rsidRPr="00C8023A">
        <w:rPr>
          <w:b/>
          <w:bCs/>
        </w:rPr>
        <w:t xml:space="preserve">Z předmětného závazného návrhu smlouvy o dílo je vypuštěn </w:t>
      </w:r>
      <w:r w:rsidR="00935440" w:rsidRPr="00C8023A">
        <w:rPr>
          <w:b/>
          <w:bCs/>
        </w:rPr>
        <w:t xml:space="preserve">bod e) odst. (3) článku II. </w:t>
      </w:r>
      <w:r w:rsidR="00935440" w:rsidRPr="00C8023A">
        <w:rPr>
          <w:b/>
          <w:bCs/>
          <w:i/>
          <w:iCs/>
        </w:rPr>
        <w:t>Předmět díla.</w:t>
      </w:r>
    </w:p>
    <w:p w14:paraId="3C5330EB" w14:textId="0DE99216" w:rsidR="00935440" w:rsidRDefault="00935440" w:rsidP="009300EF">
      <w:r>
        <w:t xml:space="preserve">Původní znění článku II </w:t>
      </w:r>
      <w:r>
        <w:rPr>
          <w:i/>
          <w:iCs/>
        </w:rPr>
        <w:t>Předmět díla</w:t>
      </w:r>
      <w:r>
        <w:t>, odst. 3: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35440" w14:paraId="26C6EC92" w14:textId="77777777" w:rsidTr="00935440">
        <w:tc>
          <w:tcPr>
            <w:tcW w:w="9854" w:type="dxa"/>
          </w:tcPr>
          <w:p w14:paraId="2C8C5DA9" w14:textId="77777777" w:rsidR="007D62F5" w:rsidRPr="00C56CE5" w:rsidRDefault="007D62F5" w:rsidP="00F35551">
            <w:pPr>
              <w:widowControl w:val="0"/>
              <w:numPr>
                <w:ilvl w:val="0"/>
                <w:numId w:val="18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Předmětem d</w:t>
            </w:r>
            <w:r w:rsidRPr="00C56CE5">
              <w:rPr>
                <w:rFonts w:ascii="Tahoma" w:hAnsi="Tahoma"/>
                <w:sz w:val="18"/>
                <w:szCs w:val="18"/>
              </w:rPr>
              <w:t>íl</w:t>
            </w:r>
            <w:r>
              <w:rPr>
                <w:rFonts w:ascii="Tahoma" w:hAnsi="Tahoma"/>
                <w:sz w:val="18"/>
                <w:szCs w:val="18"/>
              </w:rPr>
              <w:t>a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jsou rovněž činnosti, práce a dodávky, které nejsou ve výchozích podkladech uvedených v čl. I. </w:t>
            </w:r>
            <w:r>
              <w:rPr>
                <w:rFonts w:ascii="Tahoma" w:hAnsi="Tahoma"/>
                <w:sz w:val="18"/>
                <w:szCs w:val="18"/>
              </w:rPr>
              <w:t xml:space="preserve">Smlouvy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výslovně zmíněny, ale o kterých zhotovitel věděl nebo podle svých odborných znalostí vědět měl a/nebo vědět mohl, že jsou k řádnému a kvalitnímu provedení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dané povahy třeba. </w:t>
            </w:r>
            <w:r>
              <w:rPr>
                <w:rFonts w:ascii="Tahoma" w:hAnsi="Tahoma"/>
                <w:sz w:val="18"/>
                <w:szCs w:val="18"/>
              </w:rPr>
              <w:t>Předmět d</w:t>
            </w:r>
            <w:r w:rsidRPr="00C56CE5">
              <w:rPr>
                <w:rFonts w:ascii="Tahoma" w:hAnsi="Tahoma"/>
                <w:sz w:val="18"/>
                <w:szCs w:val="18"/>
              </w:rPr>
              <w:t>íl</w:t>
            </w:r>
            <w:r>
              <w:rPr>
                <w:rFonts w:ascii="Tahoma" w:hAnsi="Tahoma"/>
                <w:sz w:val="18"/>
                <w:szCs w:val="18"/>
              </w:rPr>
              <w:t>a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</w:t>
            </w:r>
            <w:r>
              <w:rPr>
                <w:rFonts w:ascii="Tahoma" w:hAnsi="Tahoma"/>
                <w:sz w:val="18"/>
                <w:szCs w:val="18"/>
              </w:rPr>
              <w:t xml:space="preserve">dále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zahrnuje provedení </w:t>
            </w:r>
            <w:r>
              <w:rPr>
                <w:rFonts w:ascii="Tahoma" w:hAnsi="Tahoma"/>
                <w:sz w:val="18"/>
                <w:szCs w:val="18"/>
              </w:rPr>
              <w:t>všech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prací, dodání a zajištění všech činností, služeb, věcí a dodávek, nutných k realizaci díla,</w:t>
            </w:r>
            <w:r>
              <w:rPr>
                <w:rFonts w:ascii="Tahoma" w:hAnsi="Tahoma"/>
                <w:sz w:val="18"/>
                <w:szCs w:val="18"/>
              </w:rPr>
              <w:t> a to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zejména:</w:t>
            </w:r>
          </w:p>
          <w:p w14:paraId="1FF1EC7F" w14:textId="77777777" w:rsidR="007D62F5" w:rsidRPr="00C56CE5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>zajištění zařízení staveniště, včetně provozu tohoto staveniště, podle potřeby zhotovitele pro řádné provedení díla včetně likvidace zařízení staveniště,</w:t>
            </w:r>
          </w:p>
          <w:p w14:paraId="1F0A7E49" w14:textId="77777777" w:rsidR="007D62F5" w:rsidRPr="00C56CE5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zajištění deponování materiálu pro provedení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díla, zajištění uložení stavební suti a ekologick</w:t>
            </w:r>
            <w:r>
              <w:rPr>
                <w:rFonts w:ascii="Tahoma" w:hAnsi="Tahoma"/>
                <w:sz w:val="18"/>
                <w:szCs w:val="18"/>
              </w:rPr>
              <w:t>é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likvidace odpadů (dekontaminace) vznikajících při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a doložení dokladů o této likvidaci, včetně úhrady poplatků za toto uložení, likvidaci a dopravu; </w:t>
            </w:r>
          </w:p>
          <w:p w14:paraId="709B6832" w14:textId="77777777" w:rsidR="007D62F5" w:rsidRPr="00C56CE5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uvedení pozemků, komunikací, objektů či zařízení dotčených prováděním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do původního stavu nebo do stavu dle podmínek stavebního povolení, úklid prostor dotčených při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</w:t>
            </w:r>
            <w:r>
              <w:rPr>
                <w:rFonts w:ascii="Tahoma" w:hAnsi="Tahoma"/>
                <w:sz w:val="18"/>
                <w:szCs w:val="18"/>
              </w:rPr>
              <w:t>, to vše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současně s dokončením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díla;</w:t>
            </w:r>
          </w:p>
          <w:p w14:paraId="14F9306A" w14:textId="77777777" w:rsidR="007D62F5" w:rsidRPr="003F26B0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1069"/>
              </w:tabs>
              <w:spacing w:after="0" w:line="276" w:lineRule="auto"/>
              <w:ind w:left="720"/>
              <w:rPr>
                <w:rFonts w:ascii="Tahoma" w:hAnsi="Tahoma"/>
                <w:sz w:val="18"/>
                <w:szCs w:val="18"/>
              </w:rPr>
            </w:pPr>
            <w:r w:rsidRPr="003F26B0">
              <w:rPr>
                <w:rFonts w:ascii="Tahoma" w:hAnsi="Tahoma"/>
                <w:sz w:val="18"/>
                <w:szCs w:val="18"/>
              </w:rPr>
              <w:t>vyhotovení dokumentace skutečného provedení Předmětu díla ve 3 (slovy: třech) vyhotoveních;</w:t>
            </w:r>
          </w:p>
          <w:p w14:paraId="36C31BDD" w14:textId="77777777" w:rsidR="007D62F5" w:rsidRPr="003F26B0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1069"/>
              </w:tabs>
              <w:spacing w:after="0" w:line="276" w:lineRule="auto"/>
              <w:ind w:left="720"/>
              <w:rPr>
                <w:rFonts w:ascii="Tahoma" w:hAnsi="Tahoma"/>
                <w:sz w:val="18"/>
                <w:szCs w:val="18"/>
              </w:rPr>
            </w:pPr>
            <w:r w:rsidRPr="003F26B0">
              <w:rPr>
                <w:rFonts w:ascii="Tahoma" w:hAnsi="Tahoma"/>
                <w:sz w:val="18"/>
                <w:szCs w:val="18"/>
              </w:rPr>
              <w:t>geodetické zaměření Předmětu díla (výškopis a polohopis) vč. digitální podoby ve formátech *.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dgn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>, *.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shp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>, *.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dwg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>,</w:t>
            </w:r>
            <w:r w:rsidRPr="003F26B0">
              <w:rPr>
                <w:rFonts w:ascii="Tahoma" w:hAnsi="Tahoma"/>
                <w:color w:val="FF0000"/>
                <w:sz w:val="18"/>
                <w:szCs w:val="18"/>
              </w:rPr>
              <w:t xml:space="preserve"> </w:t>
            </w:r>
            <w:r w:rsidRPr="003F26B0">
              <w:rPr>
                <w:rFonts w:ascii="Tahoma" w:hAnsi="Tahoma"/>
                <w:sz w:val="18"/>
                <w:szCs w:val="18"/>
              </w:rPr>
              <w:t>*.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dxf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 xml:space="preserve"> nebo *.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dkm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 xml:space="preserve"> na datovém nosiči ve 4 (slovy: čtyřech) vyhotoveních;</w:t>
            </w:r>
            <w:r w:rsidRPr="003F26B0">
              <w:t xml:space="preserve"> </w:t>
            </w:r>
            <w:r w:rsidRPr="003F26B0">
              <w:rPr>
                <w:rFonts w:ascii="Tahoma" w:hAnsi="Tahoma"/>
                <w:sz w:val="18"/>
                <w:szCs w:val="18"/>
              </w:rPr>
              <w:t xml:space="preserve">Geodetická část dokumentace </w:t>
            </w:r>
            <w:r w:rsidRPr="003F26B0">
              <w:rPr>
                <w:rFonts w:ascii="Tahoma" w:hAnsi="Tahoma"/>
                <w:sz w:val="18"/>
                <w:szCs w:val="18"/>
              </w:rPr>
              <w:lastRenderedPageBreak/>
              <w:t xml:space="preserve">skutečného provedení stavby, bude úředně ověřena oprávněným geodetem (zeměměřičským inženýrem), a bude předána v tištěné i elektronické podobě, a to v souladu s podmínkami provozní dokumentace technické mapy umístěné na stránkách 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Geoportálu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 xml:space="preserve"> DMVS Karlovarského kraje (http://geoportal.kr-karlovarsky.cz/</w:t>
            </w:r>
            <w:proofErr w:type="spellStart"/>
            <w:r w:rsidRPr="003F26B0">
              <w:rPr>
                <w:rFonts w:ascii="Tahoma" w:hAnsi="Tahoma"/>
                <w:sz w:val="18"/>
                <w:szCs w:val="18"/>
              </w:rPr>
              <w:t>zakazka</w:t>
            </w:r>
            <w:proofErr w:type="spellEnd"/>
            <w:r w:rsidRPr="003F26B0">
              <w:rPr>
                <w:rFonts w:ascii="Tahoma" w:hAnsi="Tahoma"/>
                <w:sz w:val="18"/>
                <w:szCs w:val="18"/>
              </w:rPr>
              <w:t xml:space="preserve">) v záložce Dokumenty, a dle Obecně závazné vyhlášky č. 3/2018 o vedení technické mapy obce, výkonnému správci technické mapy města Nejdek, kterým je Karlovarský kraj, a který písemně potvrdí její převzetí Protokolem o akceptaci této Zakázky DTM Karlovarského kraje; </w:t>
            </w:r>
          </w:p>
          <w:p w14:paraId="7610C074" w14:textId="77777777" w:rsidR="007D62F5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zajištění ochrany díla před klimatickými vlivy po celou dobu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díla;</w:t>
            </w:r>
          </w:p>
          <w:p w14:paraId="7BB413CE" w14:textId="77777777" w:rsidR="007D62F5" w:rsidRPr="00540057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540057">
              <w:rPr>
                <w:rFonts w:ascii="Tahoma" w:hAnsi="Tahoma"/>
                <w:sz w:val="18"/>
                <w:szCs w:val="18"/>
              </w:rPr>
              <w:t>dodání průběžné fotodokumentace z realizace díla na datovém nosiči (1x CD/DVD);</w:t>
            </w:r>
          </w:p>
          <w:p w14:paraId="418502BD" w14:textId="2793C855" w:rsidR="00935440" w:rsidRDefault="007D62F5" w:rsidP="00F35551">
            <w:pPr>
              <w:widowControl w:val="0"/>
              <w:numPr>
                <w:ilvl w:val="0"/>
                <w:numId w:val="15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zajištění všech činností souvisejících s komplexním vyzkoušením </w:t>
            </w:r>
            <w:r>
              <w:rPr>
                <w:rFonts w:ascii="Tahoma" w:hAnsi="Tahoma"/>
                <w:sz w:val="18"/>
                <w:szCs w:val="18"/>
              </w:rPr>
              <w:t>Stavby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a jejím předáním objednateli</w:t>
            </w:r>
            <w:r>
              <w:rPr>
                <w:rFonts w:ascii="Tahoma" w:hAnsi="Tahoma"/>
                <w:sz w:val="18"/>
                <w:szCs w:val="18"/>
              </w:rPr>
              <w:t>.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</w:t>
            </w:r>
          </w:p>
        </w:tc>
      </w:tr>
    </w:tbl>
    <w:p w14:paraId="1BCDA892" w14:textId="77777777" w:rsidR="00935440" w:rsidRDefault="00935440" w:rsidP="009300EF"/>
    <w:p w14:paraId="10026D81" w14:textId="5C6BD913" w:rsidR="007D62F5" w:rsidRDefault="007D62F5" w:rsidP="009300EF">
      <w:r>
        <w:t>Nové znění</w:t>
      </w:r>
      <w:r w:rsidR="00BC532D">
        <w:t xml:space="preserve"> článku II </w:t>
      </w:r>
      <w:r w:rsidR="00BC532D">
        <w:rPr>
          <w:i/>
          <w:iCs/>
        </w:rPr>
        <w:t>Předmět díla</w:t>
      </w:r>
      <w:r w:rsidR="00BC532D">
        <w:t xml:space="preserve">, odst. 3 (bod </w:t>
      </w:r>
      <w:r w:rsidR="00BC532D">
        <w:rPr>
          <w:b/>
          <w:bCs/>
        </w:rPr>
        <w:t>e</w:t>
      </w:r>
      <w:r w:rsidR="00BC532D">
        <w:t xml:space="preserve"> byl vypuštěn):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BC532D" w14:paraId="093685A2" w14:textId="77777777" w:rsidTr="00BC532D">
        <w:tc>
          <w:tcPr>
            <w:tcW w:w="9854" w:type="dxa"/>
          </w:tcPr>
          <w:p w14:paraId="3D32C950" w14:textId="77777777" w:rsidR="00BC532D" w:rsidRPr="00C56CE5" w:rsidRDefault="00BC532D" w:rsidP="00F35551">
            <w:pPr>
              <w:widowControl w:val="0"/>
              <w:numPr>
                <w:ilvl w:val="0"/>
                <w:numId w:val="19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Předmětem d</w:t>
            </w:r>
            <w:r w:rsidRPr="00C56CE5">
              <w:rPr>
                <w:rFonts w:ascii="Tahoma" w:hAnsi="Tahoma"/>
                <w:sz w:val="18"/>
                <w:szCs w:val="18"/>
              </w:rPr>
              <w:t>íl</w:t>
            </w:r>
            <w:r>
              <w:rPr>
                <w:rFonts w:ascii="Tahoma" w:hAnsi="Tahoma"/>
                <w:sz w:val="18"/>
                <w:szCs w:val="18"/>
              </w:rPr>
              <w:t>a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jsou rovněž činnosti, práce a dodávky, které nejsou ve výchozích podkladech uvedených v čl. I. </w:t>
            </w:r>
            <w:r>
              <w:rPr>
                <w:rFonts w:ascii="Tahoma" w:hAnsi="Tahoma"/>
                <w:sz w:val="18"/>
                <w:szCs w:val="18"/>
              </w:rPr>
              <w:t xml:space="preserve">Smlouvy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výslovně zmíněny, ale o kterých zhotovitel věděl nebo podle svých odborných znalostí vědět měl a/nebo vědět mohl, že jsou k řádnému a kvalitnímu provedení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dané povahy třeba. </w:t>
            </w:r>
            <w:r>
              <w:rPr>
                <w:rFonts w:ascii="Tahoma" w:hAnsi="Tahoma"/>
                <w:sz w:val="18"/>
                <w:szCs w:val="18"/>
              </w:rPr>
              <w:t>Předmět d</w:t>
            </w:r>
            <w:r w:rsidRPr="00C56CE5">
              <w:rPr>
                <w:rFonts w:ascii="Tahoma" w:hAnsi="Tahoma"/>
                <w:sz w:val="18"/>
                <w:szCs w:val="18"/>
              </w:rPr>
              <w:t>íl</w:t>
            </w:r>
            <w:r>
              <w:rPr>
                <w:rFonts w:ascii="Tahoma" w:hAnsi="Tahoma"/>
                <w:sz w:val="18"/>
                <w:szCs w:val="18"/>
              </w:rPr>
              <w:t>a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</w:t>
            </w:r>
            <w:r>
              <w:rPr>
                <w:rFonts w:ascii="Tahoma" w:hAnsi="Tahoma"/>
                <w:sz w:val="18"/>
                <w:szCs w:val="18"/>
              </w:rPr>
              <w:t xml:space="preserve">dále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zahrnuje provedení </w:t>
            </w:r>
            <w:r>
              <w:rPr>
                <w:rFonts w:ascii="Tahoma" w:hAnsi="Tahoma"/>
                <w:sz w:val="18"/>
                <w:szCs w:val="18"/>
              </w:rPr>
              <w:t>všech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prací, dodání a zajištění všech činností, služeb, věcí a dodávek, nutných k realizaci díla,</w:t>
            </w:r>
            <w:r>
              <w:rPr>
                <w:rFonts w:ascii="Tahoma" w:hAnsi="Tahoma"/>
                <w:sz w:val="18"/>
                <w:szCs w:val="18"/>
              </w:rPr>
              <w:t> a to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zejména:</w:t>
            </w:r>
          </w:p>
          <w:p w14:paraId="144430F4" w14:textId="77777777" w:rsidR="00BC532D" w:rsidRPr="00C56CE5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>zajištění zařízení staveniště, včetně provozu tohoto staveniště, podle potřeby zhotovitele pro řádné provedení díla včetně likvidace zařízení staveniště,</w:t>
            </w:r>
          </w:p>
          <w:p w14:paraId="1716C0C8" w14:textId="77777777" w:rsidR="00BC532D" w:rsidRPr="00C56CE5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zajištění deponování materiálu pro provedení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díla, zajištění uložení stavební suti a ekologick</w:t>
            </w:r>
            <w:r>
              <w:rPr>
                <w:rFonts w:ascii="Tahoma" w:hAnsi="Tahoma"/>
                <w:sz w:val="18"/>
                <w:szCs w:val="18"/>
              </w:rPr>
              <w:t>é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likvidace odpadů (dekontaminace) vznikajících při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a doložení dokladů o této likvidaci, včetně úhrady poplatků za toto uložení, likvidaci a dopravu; </w:t>
            </w:r>
          </w:p>
          <w:p w14:paraId="5EEE7EB6" w14:textId="77777777" w:rsidR="00BC532D" w:rsidRPr="00C56CE5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uvedení pozemků, komunikací, objektů či zařízení dotčených prováděním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do původního stavu nebo do stavu dle podmínek stavebního povolení, úklid prostor dotčených při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</w:t>
            </w:r>
            <w:r>
              <w:rPr>
                <w:rFonts w:ascii="Tahoma" w:hAnsi="Tahoma"/>
                <w:sz w:val="18"/>
                <w:szCs w:val="18"/>
              </w:rPr>
              <w:t>, to vše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současně s dokončením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díla;</w:t>
            </w:r>
          </w:p>
          <w:p w14:paraId="7E8005F2" w14:textId="77777777" w:rsidR="00BC532D" w:rsidRPr="003F26B0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3F26B0">
              <w:rPr>
                <w:rFonts w:ascii="Tahoma" w:hAnsi="Tahoma"/>
                <w:sz w:val="18"/>
                <w:szCs w:val="18"/>
              </w:rPr>
              <w:t>vyhotovení dokumentace skutečného provedení Předmětu díla ve 3 (slovy: třech) vyhotoveních;</w:t>
            </w:r>
          </w:p>
          <w:p w14:paraId="5F439AA0" w14:textId="77777777" w:rsidR="00BC532D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C56CE5">
              <w:rPr>
                <w:rFonts w:ascii="Tahoma" w:hAnsi="Tahoma"/>
                <w:sz w:val="18"/>
                <w:szCs w:val="18"/>
              </w:rPr>
              <w:t xml:space="preserve">zajištění ochrany díla před klimatickými vlivy po celou dobu provádění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díla;</w:t>
            </w:r>
          </w:p>
          <w:p w14:paraId="3F8FC7D6" w14:textId="77777777" w:rsidR="00BC532D" w:rsidRPr="00540057" w:rsidRDefault="00BC532D" w:rsidP="00F35551">
            <w:pPr>
              <w:widowControl w:val="0"/>
              <w:numPr>
                <w:ilvl w:val="0"/>
                <w:numId w:val="20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540057">
              <w:rPr>
                <w:rFonts w:ascii="Tahoma" w:hAnsi="Tahoma"/>
                <w:sz w:val="18"/>
                <w:szCs w:val="18"/>
              </w:rPr>
              <w:t>dodání průběžné fotodokumentace z realizace díla na datovém nosiči (1x CD/DVD);</w:t>
            </w:r>
          </w:p>
          <w:p w14:paraId="23E45250" w14:textId="4CDDAFEE" w:rsidR="00BC532D" w:rsidRDefault="00BC532D" w:rsidP="00F35551">
            <w:pPr>
              <w:pStyle w:val="Odstavecseseznamem"/>
              <w:numPr>
                <w:ilvl w:val="0"/>
                <w:numId w:val="20"/>
              </w:numPr>
              <w:ind w:left="1080"/>
            </w:pPr>
            <w:r w:rsidRPr="00BC532D">
              <w:rPr>
                <w:rFonts w:ascii="Tahoma" w:hAnsi="Tahoma"/>
                <w:sz w:val="18"/>
                <w:szCs w:val="18"/>
              </w:rPr>
              <w:t>zajištění všech činností souvisejících s komplexním vyzkoušením Stavby a jejím předáním objednateli.</w:t>
            </w:r>
          </w:p>
        </w:tc>
      </w:tr>
    </w:tbl>
    <w:p w14:paraId="11254B89" w14:textId="27FC0787" w:rsidR="00C8023A" w:rsidRPr="00C8023A" w:rsidRDefault="00C44960" w:rsidP="00C8023A">
      <w:pPr>
        <w:rPr>
          <w:b/>
          <w:bCs/>
        </w:rPr>
      </w:pPr>
      <w:r>
        <w:rPr>
          <w:b/>
          <w:bCs/>
        </w:rPr>
        <w:t>V předmětném závazném</w:t>
      </w:r>
      <w:r w:rsidR="00C8023A" w:rsidRPr="00C8023A">
        <w:rPr>
          <w:b/>
          <w:bCs/>
        </w:rPr>
        <w:t xml:space="preserve"> návrhu smlouvy o dílo je </w:t>
      </w:r>
      <w:r>
        <w:rPr>
          <w:b/>
          <w:bCs/>
        </w:rPr>
        <w:t>změněn</w:t>
      </w:r>
      <w:r w:rsidR="00C8023A" w:rsidRPr="00C8023A">
        <w:rPr>
          <w:b/>
          <w:bCs/>
        </w:rPr>
        <w:t xml:space="preserve"> bod </w:t>
      </w:r>
      <w:r>
        <w:rPr>
          <w:b/>
          <w:bCs/>
        </w:rPr>
        <w:t>b</w:t>
      </w:r>
      <w:r w:rsidR="00C8023A" w:rsidRPr="00C8023A">
        <w:rPr>
          <w:b/>
          <w:bCs/>
        </w:rPr>
        <w:t>) odst. (</w:t>
      </w:r>
      <w:r>
        <w:rPr>
          <w:b/>
          <w:bCs/>
        </w:rPr>
        <w:t>1</w:t>
      </w:r>
      <w:r w:rsidR="00C8023A" w:rsidRPr="00C8023A">
        <w:rPr>
          <w:b/>
          <w:bCs/>
        </w:rPr>
        <w:t>) článku I</w:t>
      </w:r>
      <w:r>
        <w:rPr>
          <w:b/>
          <w:bCs/>
        </w:rPr>
        <w:t>I</w:t>
      </w:r>
      <w:r w:rsidR="00C8023A" w:rsidRPr="00C8023A">
        <w:rPr>
          <w:b/>
          <w:bCs/>
        </w:rPr>
        <w:t xml:space="preserve">I. </w:t>
      </w:r>
      <w:r>
        <w:rPr>
          <w:b/>
          <w:bCs/>
          <w:i/>
          <w:iCs/>
        </w:rPr>
        <w:t>Termíny plnění</w:t>
      </w:r>
      <w:r w:rsidR="00C8023A" w:rsidRPr="00C8023A">
        <w:rPr>
          <w:b/>
          <w:bCs/>
          <w:i/>
          <w:iCs/>
        </w:rPr>
        <w:t>.</w:t>
      </w:r>
    </w:p>
    <w:p w14:paraId="6E548F83" w14:textId="42BB775E" w:rsidR="00C44960" w:rsidRDefault="00C44960" w:rsidP="00C44960">
      <w:r>
        <w:t xml:space="preserve">Původní znění článku </w:t>
      </w:r>
      <w:r w:rsidRPr="00C44960">
        <w:t>III</w:t>
      </w:r>
      <w:r>
        <w:t xml:space="preserve"> </w:t>
      </w:r>
      <w:r w:rsidRPr="00C44960">
        <w:rPr>
          <w:i/>
          <w:iCs/>
        </w:rPr>
        <w:t>Termíny plnění</w:t>
      </w:r>
      <w:r>
        <w:t>, odst. 1: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44960" w14:paraId="0EFA0139" w14:textId="77777777" w:rsidTr="00615F22">
        <w:tc>
          <w:tcPr>
            <w:tcW w:w="9854" w:type="dxa"/>
          </w:tcPr>
          <w:p w14:paraId="5C5C51FB" w14:textId="77777777" w:rsidR="00F35551" w:rsidRPr="007D7969" w:rsidRDefault="00F35551" w:rsidP="00F35551">
            <w:pPr>
              <w:widowControl w:val="0"/>
              <w:numPr>
                <w:ilvl w:val="0"/>
                <w:numId w:val="25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7D7969">
              <w:rPr>
                <w:rFonts w:ascii="Tahoma" w:hAnsi="Tahoma"/>
                <w:sz w:val="18"/>
                <w:szCs w:val="18"/>
              </w:rPr>
              <w:t xml:space="preserve">Předmět díla, specifikovaný v čl. II. Smlouvy, bude proveden v následujících termínech: </w:t>
            </w:r>
          </w:p>
          <w:p w14:paraId="5CC1E106" w14:textId="77777777" w:rsidR="00F35551" w:rsidRPr="007D7969" w:rsidRDefault="00F35551" w:rsidP="00F35551">
            <w:pPr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7D7969">
              <w:rPr>
                <w:rFonts w:ascii="Tahoma" w:hAnsi="Tahoma"/>
                <w:sz w:val="18"/>
                <w:szCs w:val="18"/>
              </w:rPr>
              <w:t xml:space="preserve">Zahájení plnění Předmětu díla: </w:t>
            </w:r>
            <w:r w:rsidRPr="00F35551">
              <w:rPr>
                <w:b/>
                <w:bCs/>
              </w:rPr>
              <w:t>do 5 pracovních dnů od podpisu smlouvy o dílo</w:t>
            </w:r>
            <w:r w:rsidRPr="00AC1254">
              <w:rPr>
                <w:rFonts w:ascii="Tahoma" w:hAnsi="Tahoma"/>
                <w:b/>
                <w:color w:val="FF0000"/>
                <w:sz w:val="18"/>
                <w:szCs w:val="18"/>
              </w:rPr>
              <w:t xml:space="preserve"> </w:t>
            </w:r>
            <w:r w:rsidRPr="007D7969">
              <w:rPr>
                <w:rFonts w:ascii="Tahoma" w:hAnsi="Tahoma"/>
                <w:b/>
                <w:sz w:val="18"/>
                <w:szCs w:val="18"/>
              </w:rPr>
              <w:t>–</w:t>
            </w:r>
            <w:r w:rsidRPr="007D7969">
              <w:rPr>
                <w:rFonts w:ascii="Tahoma" w:hAnsi="Tahoma"/>
                <w:sz w:val="18"/>
                <w:szCs w:val="18"/>
              </w:rPr>
              <w:t xml:space="preserve"> jedná se o dobu předání a převzetí staveniště zhotoviteli a dobu zahájení stavebních prací;</w:t>
            </w:r>
          </w:p>
          <w:p w14:paraId="14E29107" w14:textId="082E83AB" w:rsidR="00F35551" w:rsidRPr="00916C26" w:rsidRDefault="00F35551" w:rsidP="00F35551">
            <w:pPr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916C26">
              <w:rPr>
                <w:rFonts w:ascii="Tahoma" w:hAnsi="Tahoma"/>
                <w:sz w:val="18"/>
                <w:szCs w:val="18"/>
              </w:rPr>
              <w:t xml:space="preserve">Předání a převzetí provedeného, bezvadného, tj. prostého všech vad a nedodělků, a ukončeného Předmětu díla: </w:t>
            </w:r>
            <w:r w:rsidR="00811268" w:rsidRPr="00F35551">
              <w:rPr>
                <w:b/>
                <w:bCs/>
              </w:rPr>
              <w:t>31.5.2023</w:t>
            </w:r>
            <w:r w:rsidRPr="00916C26">
              <w:rPr>
                <w:rFonts w:ascii="Tahoma" w:hAnsi="Tahoma"/>
                <w:b/>
                <w:sz w:val="18"/>
                <w:szCs w:val="18"/>
              </w:rPr>
              <w:t xml:space="preserve">– </w:t>
            </w:r>
            <w:r w:rsidRPr="00916C26">
              <w:rPr>
                <w:rFonts w:ascii="Tahoma" w:hAnsi="Tahoma"/>
                <w:sz w:val="18"/>
                <w:szCs w:val="18"/>
              </w:rPr>
              <w:t>jedná se o lhůtu pro dokončení stavebních prací a lhůtu pro předání a převzetí díla objednatelem;</w:t>
            </w:r>
          </w:p>
          <w:p w14:paraId="63A012B1" w14:textId="5D067730" w:rsidR="00C44960" w:rsidRPr="00F35551" w:rsidRDefault="00F35551" w:rsidP="00F35551">
            <w:pPr>
              <w:tabs>
                <w:tab w:val="left" w:pos="700"/>
              </w:tabs>
              <w:spacing w:after="0" w:line="276" w:lineRule="auto"/>
              <w:ind w:left="426" w:hanging="426"/>
              <w:rPr>
                <w:rFonts w:ascii="Tahoma" w:hAnsi="Tahoma"/>
                <w:sz w:val="18"/>
                <w:szCs w:val="18"/>
              </w:rPr>
            </w:pPr>
            <w:r w:rsidRPr="00835157">
              <w:rPr>
                <w:rFonts w:ascii="Tahoma" w:hAnsi="Tahoma"/>
                <w:sz w:val="18"/>
                <w:szCs w:val="18"/>
              </w:rPr>
              <w:t xml:space="preserve">       Termínem předání a převzetí provedeného, bezvadného, tj. prostého všech</w:t>
            </w:r>
            <w:r>
              <w:rPr>
                <w:rFonts w:ascii="Tahoma" w:hAnsi="Tahoma"/>
                <w:sz w:val="18"/>
                <w:szCs w:val="18"/>
              </w:rPr>
              <w:t xml:space="preserve"> vad a nedodělků,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a ukončeného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díla se rozumí den, kdy proběhne úspěšné převzetí </w:t>
            </w:r>
            <w:r>
              <w:rPr>
                <w:rFonts w:ascii="Tahoma" w:hAnsi="Tahoma"/>
                <w:sz w:val="18"/>
                <w:szCs w:val="18"/>
              </w:rPr>
              <w:t xml:space="preserve">Předmětu </w:t>
            </w:r>
            <w:r w:rsidRPr="00C56CE5">
              <w:rPr>
                <w:rFonts w:ascii="Tahoma" w:hAnsi="Tahoma"/>
                <w:sz w:val="18"/>
                <w:szCs w:val="18"/>
              </w:rPr>
              <w:t>díla objednatelem od zhotovitele. O předání a převzetí provedeného</w:t>
            </w:r>
            <w:r>
              <w:rPr>
                <w:rFonts w:ascii="Tahoma" w:hAnsi="Tahoma"/>
                <w:sz w:val="18"/>
                <w:szCs w:val="18"/>
              </w:rPr>
              <w:t>, bezvadného</w:t>
            </w:r>
            <w:r w:rsidRPr="00C56CE5">
              <w:rPr>
                <w:rFonts w:ascii="Tahoma" w:hAnsi="Tahoma"/>
                <w:sz w:val="18"/>
                <w:szCs w:val="18"/>
              </w:rPr>
              <w:t xml:space="preserve"> a ukončeného díla </w:t>
            </w:r>
            <w:proofErr w:type="gramStart"/>
            <w:r w:rsidRPr="00C56CE5">
              <w:rPr>
                <w:rFonts w:ascii="Tahoma" w:hAnsi="Tahoma"/>
                <w:sz w:val="18"/>
                <w:szCs w:val="18"/>
              </w:rPr>
              <w:t>sepíší</w:t>
            </w:r>
            <w:proofErr w:type="gramEnd"/>
            <w:r w:rsidRPr="00C56CE5">
              <w:rPr>
                <w:rFonts w:ascii="Tahoma" w:hAnsi="Tahoma"/>
                <w:sz w:val="18"/>
                <w:szCs w:val="18"/>
              </w:rPr>
              <w:t xml:space="preserve"> smluvní strany </w:t>
            </w:r>
            <w:r w:rsidRPr="00AE03C4">
              <w:rPr>
                <w:rFonts w:ascii="Tahoma" w:hAnsi="Tahoma" w:cs="Tahoma"/>
                <w:sz w:val="18"/>
                <w:szCs w:val="18"/>
              </w:rPr>
              <w:t>Protokol o předání a převzetí díla (dále jen „</w:t>
            </w:r>
            <w:r w:rsidRPr="00AE03C4">
              <w:rPr>
                <w:rFonts w:ascii="Tahoma" w:hAnsi="Tahoma" w:cs="Tahoma"/>
                <w:b/>
                <w:sz w:val="18"/>
                <w:szCs w:val="18"/>
              </w:rPr>
              <w:t>Protokol</w:t>
            </w:r>
            <w:r w:rsidRPr="00AE03C4">
              <w:rPr>
                <w:rFonts w:ascii="Tahoma" w:hAnsi="Tahoma" w:cs="Tahoma"/>
                <w:sz w:val="18"/>
                <w:szCs w:val="18"/>
              </w:rPr>
              <w:t>“)</w:t>
            </w:r>
            <w:r>
              <w:rPr>
                <w:rFonts w:ascii="Tahoma" w:hAnsi="Tahoma"/>
                <w:sz w:val="18"/>
                <w:szCs w:val="18"/>
              </w:rPr>
              <w:t>, který bude podepsán oběma smluvními stranami.</w:t>
            </w:r>
          </w:p>
        </w:tc>
      </w:tr>
    </w:tbl>
    <w:p w14:paraId="280D90EB" w14:textId="77777777" w:rsidR="00C44960" w:rsidRDefault="00C44960" w:rsidP="00C44960"/>
    <w:p w14:paraId="2B7D5D77" w14:textId="200B0156" w:rsidR="00C44960" w:rsidRDefault="00C44960" w:rsidP="00C44960">
      <w:r>
        <w:t xml:space="preserve">Nové znění článku </w:t>
      </w:r>
      <w:r w:rsidRPr="00C44960">
        <w:t>III</w:t>
      </w:r>
      <w:r>
        <w:t xml:space="preserve"> </w:t>
      </w:r>
      <w:r w:rsidRPr="00C44960">
        <w:rPr>
          <w:i/>
          <w:iCs/>
        </w:rPr>
        <w:t>Termíny plnění</w:t>
      </w:r>
      <w:r>
        <w:t>, odst. 1</w:t>
      </w:r>
      <w:r w:rsidR="00F35551">
        <w:t xml:space="preserve"> (změna je vyznačena červeně):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C44960" w14:paraId="76F2EC45" w14:textId="77777777" w:rsidTr="00615F22">
        <w:tc>
          <w:tcPr>
            <w:tcW w:w="9854" w:type="dxa"/>
          </w:tcPr>
          <w:p w14:paraId="4EC1F0CF" w14:textId="77777777" w:rsidR="00F35551" w:rsidRPr="007D7969" w:rsidRDefault="00F35551" w:rsidP="00F35551">
            <w:pPr>
              <w:widowControl w:val="0"/>
              <w:numPr>
                <w:ilvl w:val="0"/>
                <w:numId w:val="27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7D7969">
              <w:rPr>
                <w:rFonts w:ascii="Tahoma" w:hAnsi="Tahoma"/>
                <w:sz w:val="18"/>
                <w:szCs w:val="18"/>
              </w:rPr>
              <w:t xml:space="preserve">Předmět díla, specifikovaný v čl. II. Smlouvy, bude proveden v následujících termínech: </w:t>
            </w:r>
          </w:p>
          <w:p w14:paraId="014020A7" w14:textId="77777777" w:rsidR="00F35551" w:rsidRPr="007D7969" w:rsidRDefault="00F35551" w:rsidP="00F35551">
            <w:pPr>
              <w:widowControl w:val="0"/>
              <w:numPr>
                <w:ilvl w:val="0"/>
                <w:numId w:val="28"/>
              </w:numPr>
              <w:spacing w:after="0" w:line="276" w:lineRule="auto"/>
              <w:rPr>
                <w:rFonts w:ascii="Tahoma" w:hAnsi="Tahoma"/>
                <w:sz w:val="18"/>
                <w:szCs w:val="18"/>
              </w:rPr>
            </w:pPr>
            <w:r w:rsidRPr="007D7969">
              <w:rPr>
                <w:rFonts w:ascii="Tahoma" w:hAnsi="Tahoma"/>
                <w:sz w:val="18"/>
                <w:szCs w:val="18"/>
              </w:rPr>
              <w:t xml:space="preserve">Zahájení plnění Předmětu díla: </w:t>
            </w:r>
            <w:r w:rsidRPr="00F35551">
              <w:rPr>
                <w:b/>
                <w:bCs/>
              </w:rPr>
              <w:t>do 5 pracovních dnů od podpisu smlouvy o dílo</w:t>
            </w:r>
            <w:r w:rsidRPr="00AC1254">
              <w:rPr>
                <w:rFonts w:ascii="Tahoma" w:hAnsi="Tahoma"/>
                <w:b/>
                <w:color w:val="FF0000"/>
                <w:sz w:val="18"/>
                <w:szCs w:val="18"/>
              </w:rPr>
              <w:t xml:space="preserve"> </w:t>
            </w:r>
            <w:r w:rsidRPr="007D7969">
              <w:rPr>
                <w:rFonts w:ascii="Tahoma" w:hAnsi="Tahoma"/>
                <w:b/>
                <w:sz w:val="18"/>
                <w:szCs w:val="18"/>
              </w:rPr>
              <w:t>–</w:t>
            </w:r>
            <w:r w:rsidRPr="007D7969">
              <w:rPr>
                <w:rFonts w:ascii="Tahoma" w:hAnsi="Tahoma"/>
                <w:sz w:val="18"/>
                <w:szCs w:val="18"/>
              </w:rPr>
              <w:t xml:space="preserve"> jedná se o dobu předání a převzetí staveniště zhotoviteli a dobu zahájení stavebních prací;</w:t>
            </w:r>
          </w:p>
          <w:p w14:paraId="143145EB" w14:textId="452929A8" w:rsidR="00F35551" w:rsidRPr="00916C26" w:rsidRDefault="00F35551" w:rsidP="00F35551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num" w:pos="709"/>
              </w:tabs>
              <w:spacing w:after="0" w:line="276" w:lineRule="auto"/>
              <w:ind w:left="709" w:hanging="283"/>
              <w:rPr>
                <w:rFonts w:ascii="Tahoma" w:hAnsi="Tahoma"/>
                <w:sz w:val="18"/>
                <w:szCs w:val="18"/>
              </w:rPr>
            </w:pPr>
            <w:r w:rsidRPr="00916C26">
              <w:rPr>
                <w:rFonts w:ascii="Tahoma" w:hAnsi="Tahoma"/>
                <w:sz w:val="18"/>
                <w:szCs w:val="18"/>
              </w:rPr>
              <w:t xml:space="preserve">Předání a převzetí provedeného, bezvadného, tj. prostého všech vad a nedodělků, a ukončeného Předmětu díla: </w:t>
            </w:r>
            <w:r w:rsidR="00811268" w:rsidRPr="00811268">
              <w:rPr>
                <w:b/>
                <w:bCs/>
                <w:color w:val="FF0000"/>
              </w:rPr>
              <w:t>7.6</w:t>
            </w:r>
            <w:r w:rsidRPr="00811268">
              <w:rPr>
                <w:b/>
                <w:bCs/>
                <w:color w:val="FF0000"/>
              </w:rPr>
              <w:t>.2023</w:t>
            </w:r>
            <w:r w:rsidRPr="00811268">
              <w:rPr>
                <w:rFonts w:ascii="Tahoma" w:hAnsi="Tahoma"/>
                <w:b/>
                <w:color w:val="FF0000"/>
                <w:sz w:val="18"/>
                <w:szCs w:val="18"/>
              </w:rPr>
              <w:t xml:space="preserve"> </w:t>
            </w:r>
            <w:r w:rsidRPr="00916C26">
              <w:rPr>
                <w:rFonts w:ascii="Tahoma" w:hAnsi="Tahoma"/>
                <w:b/>
                <w:sz w:val="18"/>
                <w:szCs w:val="18"/>
              </w:rPr>
              <w:t xml:space="preserve">– </w:t>
            </w:r>
            <w:r w:rsidRPr="00916C26">
              <w:rPr>
                <w:rFonts w:ascii="Tahoma" w:hAnsi="Tahoma"/>
                <w:sz w:val="18"/>
                <w:szCs w:val="18"/>
              </w:rPr>
              <w:t>jedná se o lhůtu pro dokončení stavebních prací a lhůtu pro předání a převzetí díla objednatelem;</w:t>
            </w:r>
          </w:p>
          <w:p w14:paraId="258B957F" w14:textId="4ADB629D" w:rsidR="00C44960" w:rsidRDefault="00F35551" w:rsidP="00F35551">
            <w:pPr>
              <w:ind w:left="360"/>
            </w:pPr>
            <w:r w:rsidRPr="00F35551">
              <w:rPr>
                <w:rFonts w:ascii="Tahoma" w:hAnsi="Tahoma"/>
                <w:sz w:val="18"/>
                <w:szCs w:val="18"/>
              </w:rPr>
              <w:t xml:space="preserve">Termínem předání a převzetí provedeného, bezvadného, tj. prostého všech vad a nedodělků, a ukončeného Předmětu díla se rozumí den, kdy proběhne úspěšné převzetí Předmětu díla objednatelem od zhotovitele. O předání a převzetí provedeného, bezvadného a ukončeného díla </w:t>
            </w:r>
            <w:proofErr w:type="gramStart"/>
            <w:r w:rsidRPr="00F35551">
              <w:rPr>
                <w:rFonts w:ascii="Tahoma" w:hAnsi="Tahoma"/>
                <w:sz w:val="18"/>
                <w:szCs w:val="18"/>
              </w:rPr>
              <w:t>sepíší</w:t>
            </w:r>
            <w:proofErr w:type="gramEnd"/>
            <w:r w:rsidRPr="00F35551">
              <w:rPr>
                <w:rFonts w:ascii="Tahoma" w:hAnsi="Tahoma"/>
                <w:sz w:val="18"/>
                <w:szCs w:val="18"/>
              </w:rPr>
              <w:t xml:space="preserve"> smluvní strany </w:t>
            </w:r>
            <w:r w:rsidRPr="00F35551">
              <w:rPr>
                <w:rFonts w:ascii="Tahoma" w:hAnsi="Tahoma" w:cs="Tahoma"/>
                <w:sz w:val="18"/>
                <w:szCs w:val="18"/>
              </w:rPr>
              <w:t>Protokol o předání a převzetí díla (dále jen „</w:t>
            </w:r>
            <w:r w:rsidRPr="00F35551">
              <w:rPr>
                <w:rFonts w:ascii="Tahoma" w:hAnsi="Tahoma" w:cs="Tahoma"/>
                <w:b/>
                <w:sz w:val="18"/>
                <w:szCs w:val="18"/>
              </w:rPr>
              <w:t>Protokol</w:t>
            </w:r>
            <w:r w:rsidRPr="00F35551">
              <w:rPr>
                <w:rFonts w:ascii="Tahoma" w:hAnsi="Tahoma" w:cs="Tahoma"/>
                <w:sz w:val="18"/>
                <w:szCs w:val="18"/>
              </w:rPr>
              <w:t>“)</w:t>
            </w:r>
            <w:r w:rsidRPr="00F35551">
              <w:rPr>
                <w:rFonts w:ascii="Tahoma" w:hAnsi="Tahoma"/>
                <w:sz w:val="18"/>
                <w:szCs w:val="18"/>
              </w:rPr>
              <w:t>, který bude podepsán oběma smluvními stranami.</w:t>
            </w:r>
          </w:p>
        </w:tc>
      </w:tr>
    </w:tbl>
    <w:p w14:paraId="086B22DE" w14:textId="77777777" w:rsidR="00C8023A" w:rsidRDefault="00C8023A" w:rsidP="00C8023A"/>
    <w:p w14:paraId="1EAAAEEC" w14:textId="12FCD459" w:rsidR="00ED074F" w:rsidRDefault="00ED074F" w:rsidP="00ED074F">
      <w:pPr>
        <w:pStyle w:val="Nadpis2"/>
        <w:rPr>
          <w:rFonts w:eastAsia="Calibri"/>
        </w:rPr>
      </w:pPr>
      <w:r>
        <w:rPr>
          <w:rFonts w:eastAsia="Calibri"/>
        </w:rPr>
        <w:lastRenderedPageBreak/>
        <w:t>Dodatečné informace z vlastní vůle zadavatele k zadávací dokumentaci</w:t>
      </w:r>
    </w:p>
    <w:p w14:paraId="1D0E13C4" w14:textId="148C8773" w:rsidR="004B708D" w:rsidRPr="006F4277" w:rsidRDefault="004B708D" w:rsidP="004B708D">
      <w:pPr>
        <w:pStyle w:val="Nadpis3"/>
        <w:rPr>
          <w:i/>
          <w:iCs/>
        </w:rPr>
      </w:pPr>
      <w:r>
        <w:t>Článek 5</w:t>
      </w:r>
      <w:r w:rsidR="006F4277">
        <w:t xml:space="preserve"> </w:t>
      </w:r>
      <w:r w:rsidR="006F4277">
        <w:rPr>
          <w:i/>
          <w:iCs/>
        </w:rPr>
        <w:t>Předpokládaná hodnota zakázky</w:t>
      </w:r>
    </w:p>
    <w:p w14:paraId="2B1C685D" w14:textId="341B79F5" w:rsidR="004B708D" w:rsidRDefault="0075617B" w:rsidP="0075617B">
      <w:r w:rsidRPr="004B708D">
        <w:t xml:space="preserve">Článek č. </w:t>
      </w:r>
      <w:r w:rsidR="004B708D" w:rsidRPr="004B708D">
        <w:t>5</w:t>
      </w:r>
      <w:r w:rsidRPr="004B708D">
        <w:t xml:space="preserve"> zadávací dokumentace</w:t>
      </w:r>
      <w:r w:rsidRPr="004B708D">
        <w:rPr>
          <w:b/>
          <w:bCs/>
        </w:rPr>
        <w:t xml:space="preserve"> </w:t>
      </w:r>
      <w:r w:rsidRPr="004B708D">
        <w:t>se tímto mění (změna je vyznačena červeně)</w:t>
      </w:r>
      <w:r w:rsidR="004B708D" w:rsidRPr="004B708D">
        <w:t xml:space="preserve"> – klesá </w:t>
      </w:r>
      <w:r w:rsidR="004B708D" w:rsidRPr="00B70E5C">
        <w:t xml:space="preserve">o </w:t>
      </w:r>
      <w:r w:rsidR="003B1973" w:rsidRPr="00B70E5C">
        <w:rPr>
          <w:rFonts w:eastAsia="Calibri" w:cs="Times New Roman"/>
          <w:b/>
          <w:bCs/>
          <w:szCs w:val="20"/>
        </w:rPr>
        <w:t xml:space="preserve">1 353 828,17 </w:t>
      </w:r>
      <w:r w:rsidR="004B708D" w:rsidRPr="00B70E5C">
        <w:rPr>
          <w:rFonts w:eastAsia="Calibri" w:cs="Times New Roman"/>
          <w:b/>
          <w:bCs/>
          <w:szCs w:val="20"/>
        </w:rPr>
        <w:t>Kč bez DPH</w:t>
      </w:r>
      <w:r w:rsidRPr="00B70E5C">
        <w:t xml:space="preserve">. </w:t>
      </w:r>
      <w:r w:rsidR="004B708D" w:rsidRPr="00B70E5C">
        <w:t>V původní zadávací dokumentaci byla předpokládaná hodnota stavby odvozena z rozpočtu projektanta, kde byla ovšem mylně zdvojena položka Elektroinstalace, jak vysvětlujeme v těchto dodatečných informacích výše</w:t>
      </w:r>
      <w:r w:rsidR="003B1973" w:rsidRPr="00B70E5C">
        <w:t>, a dále zde byly uvedeny položky</w:t>
      </w:r>
      <w:r w:rsidR="000C106C" w:rsidRPr="00B70E5C">
        <w:t>, které byly z nového výkazu výměr odstraněny (opět viz výše)</w:t>
      </w:r>
      <w:r w:rsidR="004B708D" w:rsidRPr="00B70E5C">
        <w:t>.</w:t>
      </w:r>
      <w:r w:rsidR="004B708D">
        <w:t xml:space="preserve"> </w:t>
      </w:r>
    </w:p>
    <w:p w14:paraId="5FA944D0" w14:textId="77777777" w:rsidR="004B708D" w:rsidRDefault="004B708D" w:rsidP="004B708D">
      <w:r>
        <w:t xml:space="preserve">Původní znění článku 6 </w:t>
      </w:r>
      <w:r w:rsidRPr="004B708D">
        <w:rPr>
          <w:i/>
          <w:iCs/>
        </w:rPr>
        <w:t>Předpokládaná hodnota zakázky</w:t>
      </w:r>
      <w:r>
        <w:t xml:space="preserve"> zadávací dokumentace: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B708D" w14:paraId="56891AC7" w14:textId="77777777" w:rsidTr="004B708D">
        <w:tc>
          <w:tcPr>
            <w:tcW w:w="9854" w:type="dxa"/>
          </w:tcPr>
          <w:p w14:paraId="25619FEF" w14:textId="77777777" w:rsidR="00467DFE" w:rsidRDefault="00467DFE" w:rsidP="00467DFE">
            <w:r w:rsidRPr="00467DFE">
              <w:rPr>
                <w:b/>
                <w:bCs/>
              </w:rPr>
              <w:t>Předpokládaná hodnota zakázky</w:t>
            </w:r>
            <w:r>
              <w:t>: 4 655 983,15 Kč bez DPH</w:t>
            </w:r>
          </w:p>
          <w:p w14:paraId="2829615E" w14:textId="2C0700C9" w:rsidR="004B708D" w:rsidRDefault="00467DFE" w:rsidP="00467DFE">
            <w:r>
              <w:t>Nabídková cena v Kč bez DPH může překročit předpokládanou hodnotu veřejné zakázky. Předpokládaná hodnota zakázky tedy není maximální akceptovatelnou hodnotou nabídky.</w:t>
            </w:r>
          </w:p>
        </w:tc>
      </w:tr>
    </w:tbl>
    <w:p w14:paraId="7EBE2644" w14:textId="77777777" w:rsidR="00467DFE" w:rsidRDefault="00467DFE" w:rsidP="00467DFE"/>
    <w:p w14:paraId="05D269E8" w14:textId="08F61961" w:rsidR="00467DFE" w:rsidRDefault="004B708D" w:rsidP="00467DFE">
      <w:r>
        <w:t xml:space="preserve"> </w:t>
      </w:r>
      <w:r w:rsidR="00467DFE">
        <w:t xml:space="preserve">Nové znění článku 6 </w:t>
      </w:r>
      <w:r w:rsidR="00467DFE" w:rsidRPr="004B708D">
        <w:rPr>
          <w:i/>
          <w:iCs/>
        </w:rPr>
        <w:t>Předpokládaná hodnota zakázky</w:t>
      </w:r>
      <w:r w:rsidR="00467DFE">
        <w:t xml:space="preserve"> zadávací dokumentace (změna je vyznačena červeně):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467DFE" w14:paraId="47274B36" w14:textId="77777777" w:rsidTr="006F4277">
        <w:tc>
          <w:tcPr>
            <w:tcW w:w="9854" w:type="dxa"/>
          </w:tcPr>
          <w:p w14:paraId="7A4DE856" w14:textId="29C2F0D2" w:rsidR="00467DFE" w:rsidRDefault="00467DFE" w:rsidP="00467DFE">
            <w:r w:rsidRPr="00E62291">
              <w:rPr>
                <w:b/>
                <w:bCs/>
              </w:rPr>
              <w:t>Předpokládaná hodnota zakázky</w:t>
            </w:r>
            <w:r w:rsidRPr="00E62291">
              <w:t xml:space="preserve">: </w:t>
            </w:r>
            <w:r w:rsidR="000C106C" w:rsidRPr="00E62291">
              <w:rPr>
                <w:b/>
                <w:bCs/>
                <w:color w:val="FF0000"/>
              </w:rPr>
              <w:t xml:space="preserve">3 302 154,98 </w:t>
            </w:r>
            <w:r w:rsidRPr="00E62291">
              <w:rPr>
                <w:b/>
                <w:bCs/>
                <w:color w:val="FF0000"/>
              </w:rPr>
              <w:t>Kč bez DPH</w:t>
            </w:r>
          </w:p>
          <w:p w14:paraId="0BAB56A2" w14:textId="19D71844" w:rsidR="00467DFE" w:rsidRDefault="00467DFE" w:rsidP="00467DFE">
            <w:r>
              <w:t>Nabídková cena v Kč bez DPH může překročit předpokládanou hodnotu veřejné zakázky. Předpokládaná hodnota zakázky tedy není maximální akceptovatelnou hodnotou nabídky.</w:t>
            </w:r>
          </w:p>
        </w:tc>
      </w:tr>
    </w:tbl>
    <w:p w14:paraId="6608980E" w14:textId="0C05B351" w:rsidR="00D211A8" w:rsidRPr="006F4277" w:rsidRDefault="001F3FD0" w:rsidP="00D211A8">
      <w:pPr>
        <w:pStyle w:val="Nadpis3"/>
        <w:rPr>
          <w:i/>
          <w:iCs/>
        </w:rPr>
      </w:pPr>
      <w:r>
        <w:br/>
      </w:r>
      <w:r w:rsidR="00D211A8">
        <w:t xml:space="preserve">Článek 6 </w:t>
      </w:r>
      <w:r w:rsidR="00D211A8">
        <w:rPr>
          <w:i/>
          <w:iCs/>
        </w:rPr>
        <w:t>Doba a místo plnění zakázky</w:t>
      </w:r>
    </w:p>
    <w:p w14:paraId="72BE2D18" w14:textId="53B56673" w:rsidR="00D211A8" w:rsidRDefault="00D211A8" w:rsidP="00D211A8">
      <w:r w:rsidRPr="004B708D">
        <w:t xml:space="preserve">Článek č. </w:t>
      </w:r>
      <w:r w:rsidR="0055288C">
        <w:t>6</w:t>
      </w:r>
      <w:r w:rsidRPr="004B708D">
        <w:t xml:space="preserve"> zadávací dokumentace</w:t>
      </w:r>
      <w:r w:rsidRPr="004B708D">
        <w:rPr>
          <w:b/>
          <w:bCs/>
        </w:rPr>
        <w:t xml:space="preserve"> </w:t>
      </w:r>
      <w:r w:rsidRPr="004B708D">
        <w:t>se tímto mění (změna je vyznačena červeně)</w:t>
      </w:r>
      <w:r>
        <w:t xml:space="preserve">, a to z důvodu </w:t>
      </w:r>
      <w:r w:rsidR="007323FD">
        <w:t>prodloužení lhůty pro podání nabídek a tím i posunu termínu, kdy dojde k podpisu smlouvy o dílo s vítězným účastníkem.</w:t>
      </w:r>
    </w:p>
    <w:p w14:paraId="04D4F406" w14:textId="77F177D4" w:rsidR="00D211A8" w:rsidRDefault="00D211A8" w:rsidP="00D211A8">
      <w:r>
        <w:t xml:space="preserve">Původní znění článku </w:t>
      </w:r>
      <w:r w:rsidR="007323FD">
        <w:t>6</w:t>
      </w:r>
      <w:r>
        <w:t xml:space="preserve"> </w:t>
      </w:r>
      <w:r w:rsidR="007323FD">
        <w:rPr>
          <w:i/>
          <w:iCs/>
        </w:rPr>
        <w:t>Doba a místo plnění zakázky</w:t>
      </w:r>
      <w:r w:rsidR="007323FD">
        <w:t xml:space="preserve"> </w:t>
      </w:r>
      <w:r>
        <w:t>zadávací dokumentace: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211A8" w14:paraId="0B7984EE" w14:textId="77777777" w:rsidTr="00615F22">
        <w:tc>
          <w:tcPr>
            <w:tcW w:w="9854" w:type="dxa"/>
          </w:tcPr>
          <w:tbl>
            <w:tblPr>
              <w:tblStyle w:val="Mkatabulky"/>
              <w:tblW w:w="5000" w:type="pct"/>
              <w:tblBorders>
                <w:top w:val="dotted" w:sz="4" w:space="0" w:color="E0607A" w:themeColor="accent1"/>
                <w:left w:val="dotted" w:sz="4" w:space="0" w:color="E0607A" w:themeColor="accent1"/>
                <w:bottom w:val="dotted" w:sz="4" w:space="0" w:color="E0607A" w:themeColor="accent1"/>
                <w:right w:val="dotted" w:sz="4" w:space="0" w:color="E0607A" w:themeColor="accent1"/>
                <w:insideH w:val="dotted" w:sz="4" w:space="0" w:color="E0607A" w:themeColor="accent1"/>
                <w:insideV w:val="dotted" w:sz="4" w:space="0" w:color="E0607A" w:themeColor="accent1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3915"/>
              <w:gridCol w:w="4814"/>
            </w:tblGrid>
            <w:tr w:rsidR="00314708" w14:paraId="6983F874" w14:textId="77777777" w:rsidTr="00314708">
              <w:tc>
                <w:tcPr>
                  <w:tcW w:w="2500" w:type="pct"/>
                  <w:gridSpan w:val="2"/>
                </w:tcPr>
                <w:p w14:paraId="4C71AD02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Předpokládaný termín uzavření smlouvy:</w:t>
                  </w:r>
                </w:p>
              </w:tc>
              <w:tc>
                <w:tcPr>
                  <w:tcW w:w="2500" w:type="pct"/>
                </w:tcPr>
                <w:p w14:paraId="40070CD4" w14:textId="77777777" w:rsidR="00314708" w:rsidRDefault="00314708" w:rsidP="00314708">
                  <w:pPr>
                    <w:pStyle w:val="Tabulka"/>
                  </w:pPr>
                  <w:r>
                    <w:t>Únor/březen 2023</w:t>
                  </w:r>
                </w:p>
              </w:tc>
            </w:tr>
            <w:tr w:rsidR="00314708" w14:paraId="1EB33364" w14:textId="77777777" w:rsidTr="00314708">
              <w:tc>
                <w:tcPr>
                  <w:tcW w:w="2500" w:type="pct"/>
                  <w:gridSpan w:val="2"/>
                </w:tcPr>
                <w:p w14:paraId="06DF795F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Předpokládaný termín zahájení plnění:</w:t>
                  </w:r>
                </w:p>
              </w:tc>
              <w:tc>
                <w:tcPr>
                  <w:tcW w:w="2500" w:type="pct"/>
                </w:tcPr>
                <w:p w14:paraId="463FF552" w14:textId="77777777" w:rsidR="00314708" w:rsidRDefault="00314708" w:rsidP="00314708">
                  <w:pPr>
                    <w:pStyle w:val="Tabulka"/>
                  </w:pPr>
                  <w:r>
                    <w:t>D</w:t>
                  </w:r>
                  <w:r w:rsidRPr="003D4657">
                    <w:t>o 5 pracovních dnů od podpisu smlouvy o dílo</w:t>
                  </w:r>
                </w:p>
              </w:tc>
            </w:tr>
            <w:tr w:rsidR="00314708" w14:paraId="2AB772B1" w14:textId="77777777" w:rsidTr="00314708">
              <w:tc>
                <w:tcPr>
                  <w:tcW w:w="2500" w:type="pct"/>
                  <w:gridSpan w:val="2"/>
                </w:tcPr>
                <w:p w14:paraId="5BC74CAE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</w:t>
                  </w:r>
                  <w:r w:rsidRPr="006E3A86">
                    <w:rPr>
                      <w:b/>
                      <w:bCs/>
                    </w:rPr>
                    <w:t>ermín ukončení plnění:</w:t>
                  </w:r>
                </w:p>
              </w:tc>
              <w:tc>
                <w:tcPr>
                  <w:tcW w:w="2500" w:type="pct"/>
                </w:tcPr>
                <w:p w14:paraId="07D5A8C0" w14:textId="77777777" w:rsidR="00314708" w:rsidRDefault="00314708" w:rsidP="00314708">
                  <w:pPr>
                    <w:pStyle w:val="Tabulka"/>
                  </w:pPr>
                  <w:r>
                    <w:t>Do 31.5.2023</w:t>
                  </w:r>
                </w:p>
              </w:tc>
            </w:tr>
            <w:tr w:rsidR="00314708" w14:paraId="5E127BD9" w14:textId="77777777" w:rsidTr="00314708">
              <w:tc>
                <w:tcPr>
                  <w:tcW w:w="467" w:type="pct"/>
                </w:tcPr>
                <w:p w14:paraId="5AB7B8D4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Místo plnění:</w:t>
                  </w:r>
                </w:p>
              </w:tc>
              <w:tc>
                <w:tcPr>
                  <w:tcW w:w="4533" w:type="pct"/>
                  <w:gridSpan w:val="2"/>
                </w:tcPr>
                <w:p w14:paraId="553A96A0" w14:textId="77777777" w:rsidR="00314708" w:rsidRDefault="00314708" w:rsidP="00314708">
                  <w:pPr>
                    <w:pStyle w:val="Tabulka"/>
                    <w:jc w:val="left"/>
                  </w:pPr>
                  <w:r w:rsidRPr="00135E69">
                    <w:t>Základní škola Nejdek, Karlovarská, příspěvková organizace</w:t>
                  </w:r>
                </w:p>
                <w:p w14:paraId="43B14A65" w14:textId="77777777" w:rsidR="00314708" w:rsidRDefault="00314708" w:rsidP="00314708">
                  <w:pPr>
                    <w:pStyle w:val="Tabulka"/>
                    <w:jc w:val="left"/>
                  </w:pPr>
                  <w:r w:rsidRPr="00135E69">
                    <w:t>Karlovarská 1189, 362 22 Nejdek</w:t>
                  </w:r>
                </w:p>
                <w:p w14:paraId="037FEF78" w14:textId="77777777" w:rsidR="00314708" w:rsidRDefault="00314708" w:rsidP="00314708">
                  <w:pPr>
                    <w:pStyle w:val="Tabulka"/>
                    <w:jc w:val="left"/>
                  </w:pPr>
                  <w:r w:rsidRPr="00551A94">
                    <w:t>Přesná specifikace místa plnění je uvedena v projektové dokumentaci, která je přílohou této zadávací dokumentace.</w:t>
                  </w:r>
                </w:p>
              </w:tc>
            </w:tr>
          </w:tbl>
          <w:p w14:paraId="026C2FFC" w14:textId="22706223" w:rsidR="00D211A8" w:rsidRPr="0014421F" w:rsidRDefault="00D211A8" w:rsidP="00615F22">
            <w:pPr>
              <w:rPr>
                <w:b/>
                <w:bCs/>
              </w:rPr>
            </w:pPr>
          </w:p>
        </w:tc>
      </w:tr>
    </w:tbl>
    <w:p w14:paraId="4FED62A6" w14:textId="77777777" w:rsidR="00D211A8" w:rsidRDefault="00D211A8" w:rsidP="00D211A8"/>
    <w:p w14:paraId="60EE5003" w14:textId="5FF9C62D" w:rsidR="00D211A8" w:rsidRDefault="00D211A8" w:rsidP="00D211A8">
      <w:r>
        <w:t xml:space="preserve"> Nové znění článku </w:t>
      </w:r>
      <w:r w:rsidR="007323FD">
        <w:t xml:space="preserve">6 </w:t>
      </w:r>
      <w:r w:rsidR="007323FD">
        <w:rPr>
          <w:i/>
          <w:iCs/>
        </w:rPr>
        <w:t>Doba a místo plnění zakázky</w:t>
      </w:r>
      <w:r w:rsidR="007323FD">
        <w:t xml:space="preserve"> </w:t>
      </w:r>
      <w:r>
        <w:t>zadávací dokumentace (změna je vyznačena červeně):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D211A8" w14:paraId="53E79B6F" w14:textId="77777777" w:rsidTr="00615F22">
        <w:tc>
          <w:tcPr>
            <w:tcW w:w="9854" w:type="dxa"/>
          </w:tcPr>
          <w:tbl>
            <w:tblPr>
              <w:tblStyle w:val="Mkatabulky"/>
              <w:tblW w:w="5000" w:type="pct"/>
              <w:tblBorders>
                <w:top w:val="dotted" w:sz="4" w:space="0" w:color="E0607A" w:themeColor="accent1"/>
                <w:left w:val="dotted" w:sz="4" w:space="0" w:color="E0607A" w:themeColor="accent1"/>
                <w:bottom w:val="dotted" w:sz="4" w:space="0" w:color="E0607A" w:themeColor="accent1"/>
                <w:right w:val="dotted" w:sz="4" w:space="0" w:color="E0607A" w:themeColor="accent1"/>
                <w:insideH w:val="dotted" w:sz="4" w:space="0" w:color="E0607A" w:themeColor="accent1"/>
                <w:insideV w:val="dotted" w:sz="4" w:space="0" w:color="E0607A" w:themeColor="accent1"/>
              </w:tblBorders>
              <w:tblLook w:val="04A0" w:firstRow="1" w:lastRow="0" w:firstColumn="1" w:lastColumn="0" w:noHBand="0" w:noVBand="1"/>
            </w:tblPr>
            <w:tblGrid>
              <w:gridCol w:w="899"/>
              <w:gridCol w:w="3915"/>
              <w:gridCol w:w="4814"/>
            </w:tblGrid>
            <w:tr w:rsidR="00314708" w14:paraId="21C8146E" w14:textId="77777777" w:rsidTr="00615F22">
              <w:tc>
                <w:tcPr>
                  <w:tcW w:w="2500" w:type="pct"/>
                  <w:gridSpan w:val="2"/>
                </w:tcPr>
                <w:p w14:paraId="10E28BA0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Předpokládaný termín uzavření smlouvy:</w:t>
                  </w:r>
                </w:p>
              </w:tc>
              <w:tc>
                <w:tcPr>
                  <w:tcW w:w="2500" w:type="pct"/>
                </w:tcPr>
                <w:p w14:paraId="5E13343E" w14:textId="7A882409" w:rsidR="00314708" w:rsidRDefault="00314708" w:rsidP="00314708">
                  <w:pPr>
                    <w:pStyle w:val="Tabulka"/>
                  </w:pPr>
                  <w:r w:rsidRPr="008C0A64">
                    <w:rPr>
                      <w:color w:val="FF0000"/>
                    </w:rPr>
                    <w:t>březen 2023</w:t>
                  </w:r>
                </w:p>
              </w:tc>
            </w:tr>
            <w:tr w:rsidR="00314708" w14:paraId="19437E11" w14:textId="77777777" w:rsidTr="00615F22">
              <w:tc>
                <w:tcPr>
                  <w:tcW w:w="2500" w:type="pct"/>
                  <w:gridSpan w:val="2"/>
                </w:tcPr>
                <w:p w14:paraId="13C474A3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Předpokládaný termín zahájení plnění:</w:t>
                  </w:r>
                </w:p>
              </w:tc>
              <w:tc>
                <w:tcPr>
                  <w:tcW w:w="2500" w:type="pct"/>
                </w:tcPr>
                <w:p w14:paraId="72BB5F4A" w14:textId="77777777" w:rsidR="00314708" w:rsidRDefault="00314708" w:rsidP="00314708">
                  <w:pPr>
                    <w:pStyle w:val="Tabulka"/>
                  </w:pPr>
                  <w:r>
                    <w:t>D</w:t>
                  </w:r>
                  <w:r w:rsidRPr="003D4657">
                    <w:t>o 5 pracovních dnů od podpisu smlouvy o dílo</w:t>
                  </w:r>
                </w:p>
              </w:tc>
            </w:tr>
            <w:tr w:rsidR="00314708" w14:paraId="49CBAC16" w14:textId="77777777" w:rsidTr="00615F22">
              <w:tc>
                <w:tcPr>
                  <w:tcW w:w="2500" w:type="pct"/>
                  <w:gridSpan w:val="2"/>
                </w:tcPr>
                <w:p w14:paraId="4D48001B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</w:t>
                  </w:r>
                  <w:r w:rsidRPr="006E3A86">
                    <w:rPr>
                      <w:b/>
                      <w:bCs/>
                    </w:rPr>
                    <w:t>ermín ukončení plnění:</w:t>
                  </w:r>
                </w:p>
              </w:tc>
              <w:tc>
                <w:tcPr>
                  <w:tcW w:w="2500" w:type="pct"/>
                </w:tcPr>
                <w:p w14:paraId="5E38F2E9" w14:textId="18D13F8F" w:rsidR="00314708" w:rsidRDefault="00314708" w:rsidP="00314708">
                  <w:pPr>
                    <w:pStyle w:val="Tabulka"/>
                  </w:pPr>
                  <w:r w:rsidRPr="00B801C2">
                    <w:rPr>
                      <w:color w:val="FF0000"/>
                    </w:rPr>
                    <w:t xml:space="preserve">Do </w:t>
                  </w:r>
                  <w:r w:rsidR="00B801C2" w:rsidRPr="00B801C2">
                    <w:rPr>
                      <w:color w:val="FF0000"/>
                    </w:rPr>
                    <w:t>7</w:t>
                  </w:r>
                  <w:r w:rsidR="003F0D11" w:rsidRPr="00B801C2">
                    <w:rPr>
                      <w:color w:val="FF0000"/>
                    </w:rPr>
                    <w:t>.6.2023</w:t>
                  </w:r>
                </w:p>
              </w:tc>
            </w:tr>
            <w:tr w:rsidR="00314708" w14:paraId="4A8F30CC" w14:textId="77777777" w:rsidTr="00615F22">
              <w:tc>
                <w:tcPr>
                  <w:tcW w:w="467" w:type="pct"/>
                </w:tcPr>
                <w:p w14:paraId="2595A0DC" w14:textId="77777777" w:rsidR="00314708" w:rsidRPr="006E3A86" w:rsidRDefault="00314708" w:rsidP="00314708">
                  <w:pPr>
                    <w:pStyle w:val="Tabulka"/>
                    <w:rPr>
                      <w:b/>
                      <w:bCs/>
                    </w:rPr>
                  </w:pPr>
                  <w:r w:rsidRPr="006E3A86">
                    <w:rPr>
                      <w:b/>
                      <w:bCs/>
                    </w:rPr>
                    <w:t>Místo plnění:</w:t>
                  </w:r>
                </w:p>
              </w:tc>
              <w:tc>
                <w:tcPr>
                  <w:tcW w:w="4533" w:type="pct"/>
                  <w:gridSpan w:val="2"/>
                </w:tcPr>
                <w:p w14:paraId="7848DBBB" w14:textId="77777777" w:rsidR="00314708" w:rsidRDefault="00314708" w:rsidP="00314708">
                  <w:pPr>
                    <w:pStyle w:val="Tabulka"/>
                    <w:jc w:val="left"/>
                  </w:pPr>
                  <w:r w:rsidRPr="00135E69">
                    <w:t>Základní škola Nejdek, Karlovarská, příspěvková organizace</w:t>
                  </w:r>
                </w:p>
                <w:p w14:paraId="1E227D89" w14:textId="77777777" w:rsidR="00314708" w:rsidRDefault="00314708" w:rsidP="00314708">
                  <w:pPr>
                    <w:pStyle w:val="Tabulka"/>
                    <w:jc w:val="left"/>
                  </w:pPr>
                  <w:r w:rsidRPr="00135E69">
                    <w:t>Karlovarská 1189, 362 22 Nejdek</w:t>
                  </w:r>
                </w:p>
                <w:p w14:paraId="2C36BA20" w14:textId="77777777" w:rsidR="00314708" w:rsidRDefault="00314708" w:rsidP="00314708">
                  <w:pPr>
                    <w:pStyle w:val="Tabulka"/>
                    <w:jc w:val="left"/>
                  </w:pPr>
                  <w:r w:rsidRPr="00551A94">
                    <w:t>Přesná specifikace místa plnění je uvedena v projektové dokumentaci, která je přílohou této zadávací dokumentace.</w:t>
                  </w:r>
                </w:p>
              </w:tc>
            </w:tr>
          </w:tbl>
          <w:p w14:paraId="26C44DC1" w14:textId="54566160" w:rsidR="00D211A8" w:rsidRDefault="00D211A8" w:rsidP="00615F22"/>
        </w:tc>
      </w:tr>
    </w:tbl>
    <w:p w14:paraId="0E156677" w14:textId="77777777" w:rsidR="00D211A8" w:rsidRPr="00D211A8" w:rsidRDefault="00D211A8" w:rsidP="00D211A8"/>
    <w:p w14:paraId="4B42FD5E" w14:textId="4F71880E" w:rsidR="006F4277" w:rsidRPr="006F4277" w:rsidRDefault="006F4277" w:rsidP="006F4277">
      <w:pPr>
        <w:pStyle w:val="Nadpis3"/>
        <w:rPr>
          <w:i/>
          <w:iCs/>
        </w:rPr>
      </w:pPr>
      <w:r>
        <w:t xml:space="preserve">Článek 8 </w:t>
      </w:r>
      <w:r>
        <w:rPr>
          <w:i/>
          <w:iCs/>
        </w:rPr>
        <w:t>Lhůta pro podání nabídky</w:t>
      </w:r>
    </w:p>
    <w:p w14:paraId="63FEE38D" w14:textId="3CDCE610" w:rsidR="006F4277" w:rsidRDefault="006F4277" w:rsidP="006F4277">
      <w:r w:rsidRPr="004B708D">
        <w:t xml:space="preserve">Článek č. </w:t>
      </w:r>
      <w:r w:rsidR="00793178">
        <w:t>8</w:t>
      </w:r>
      <w:r w:rsidRPr="004B708D">
        <w:t xml:space="preserve"> zadávací dokumentace</w:t>
      </w:r>
      <w:r w:rsidRPr="004B708D">
        <w:rPr>
          <w:b/>
          <w:bCs/>
        </w:rPr>
        <w:t xml:space="preserve"> </w:t>
      </w:r>
      <w:r w:rsidRPr="004B708D">
        <w:t>se tímto mění (změna je vyznačena červeně)</w:t>
      </w:r>
      <w:r w:rsidR="00793178">
        <w:t>, a to z</w:t>
      </w:r>
      <w:r w:rsidR="009165DE">
        <w:t> </w:t>
      </w:r>
      <w:r w:rsidR="00793178">
        <w:t>důvodu</w:t>
      </w:r>
      <w:r w:rsidR="009165DE">
        <w:t xml:space="preserve"> umožnění dostatečného prostoru pro zpracování nabídek potenciálními účastníky</w:t>
      </w:r>
      <w:r w:rsidR="00256713">
        <w:t xml:space="preserve"> (lhůta prodloužena o celou původní délku </w:t>
      </w:r>
      <w:r w:rsidR="00256713">
        <w:lastRenderedPageBreak/>
        <w:t xml:space="preserve">lhůty pro </w:t>
      </w:r>
      <w:r w:rsidR="00256713" w:rsidRPr="001800A5">
        <w:t>podání nabídek)</w:t>
      </w:r>
      <w:r w:rsidR="009165DE" w:rsidRPr="001800A5">
        <w:t xml:space="preserve"> a rovněž z důvodu </w:t>
      </w:r>
      <w:r w:rsidR="001E7EA0" w:rsidRPr="001800A5">
        <w:t xml:space="preserve">nenaplnění </w:t>
      </w:r>
      <w:r w:rsidR="00256713" w:rsidRPr="001800A5">
        <w:t xml:space="preserve">lhůty reakce na zaslané dotazy </w:t>
      </w:r>
      <w:r w:rsidR="00D1791B">
        <w:t xml:space="preserve">v souladu se zadávací dokumentací </w:t>
      </w:r>
      <w:r w:rsidR="00256713" w:rsidRPr="001800A5">
        <w:t xml:space="preserve">do </w:t>
      </w:r>
      <w:r w:rsidR="001800A5" w:rsidRPr="001800A5">
        <w:t>daných</w:t>
      </w:r>
      <w:r w:rsidR="00256713" w:rsidRPr="001800A5">
        <w:t xml:space="preserve"> pracovních dnů po doručení žádosti (</w:t>
      </w:r>
      <w:r w:rsidR="0042008F" w:rsidRPr="001800A5">
        <w:t xml:space="preserve">lhůta prodloužena o další </w:t>
      </w:r>
      <w:r w:rsidR="0094340B" w:rsidRPr="001800A5">
        <w:t xml:space="preserve">dva </w:t>
      </w:r>
      <w:r w:rsidR="0042008F" w:rsidRPr="001800A5">
        <w:t>dny)</w:t>
      </w:r>
      <w:r w:rsidR="00256713" w:rsidRPr="001800A5">
        <w:t>.</w:t>
      </w:r>
      <w:r w:rsidR="00256713">
        <w:t xml:space="preserve"> </w:t>
      </w:r>
    </w:p>
    <w:p w14:paraId="446C8159" w14:textId="258170D4" w:rsidR="006F4277" w:rsidRDefault="006F4277" w:rsidP="006F4277">
      <w:r>
        <w:t xml:space="preserve">Původní znění článku </w:t>
      </w:r>
      <w:r w:rsidR="000C20AD">
        <w:t>8</w:t>
      </w:r>
      <w:r>
        <w:t xml:space="preserve"> </w:t>
      </w:r>
      <w:r w:rsidR="000C20AD">
        <w:rPr>
          <w:i/>
          <w:iCs/>
        </w:rPr>
        <w:t>Lhůta pro podání nabídky</w:t>
      </w:r>
      <w:r w:rsidR="000C20AD">
        <w:t xml:space="preserve"> </w:t>
      </w:r>
      <w:r>
        <w:t>zadávací dokumentace: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F4277" w14:paraId="4967DF47" w14:textId="77777777" w:rsidTr="002D66D8">
        <w:tc>
          <w:tcPr>
            <w:tcW w:w="9854" w:type="dxa"/>
          </w:tcPr>
          <w:p w14:paraId="7A1FAF42" w14:textId="77777777" w:rsidR="0014421F" w:rsidRPr="0014421F" w:rsidRDefault="0014421F" w:rsidP="0014421F">
            <w:r w:rsidRPr="0014421F">
              <w:t>Začátek: uveřejnění zadávací dokumentace a výzvy na profilu zadavatele dne 24.1.2023</w:t>
            </w:r>
          </w:p>
          <w:p w14:paraId="693C4D21" w14:textId="2C937A54" w:rsidR="006F4277" w:rsidRPr="0014421F" w:rsidRDefault="0014421F" w:rsidP="0014421F">
            <w:pPr>
              <w:rPr>
                <w:b/>
                <w:bCs/>
              </w:rPr>
            </w:pPr>
            <w:r w:rsidRPr="0014421F">
              <w:rPr>
                <w:b/>
                <w:bCs/>
              </w:rPr>
              <w:t>Konec: 8.2.2023, v 12:00</w:t>
            </w:r>
          </w:p>
        </w:tc>
      </w:tr>
    </w:tbl>
    <w:p w14:paraId="30ED7D09" w14:textId="77777777" w:rsidR="006F4277" w:rsidRDefault="006F4277" w:rsidP="006F4277"/>
    <w:p w14:paraId="21E29EBC" w14:textId="6B6DE55E" w:rsidR="006F4277" w:rsidRDefault="006F4277" w:rsidP="006F4277">
      <w:r>
        <w:t xml:space="preserve"> Nové znění článku </w:t>
      </w:r>
      <w:r w:rsidR="0014421F">
        <w:t xml:space="preserve">8 </w:t>
      </w:r>
      <w:r w:rsidR="0014421F">
        <w:rPr>
          <w:i/>
          <w:iCs/>
        </w:rPr>
        <w:t>Lhůta pro podání nabídky</w:t>
      </w:r>
      <w:r w:rsidR="0014421F">
        <w:t xml:space="preserve"> </w:t>
      </w:r>
      <w:r>
        <w:t>zadávací dokumentace (změna je vyznačena červeně):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6F4277" w14:paraId="78131F3E" w14:textId="77777777" w:rsidTr="002D66D8">
        <w:tc>
          <w:tcPr>
            <w:tcW w:w="9854" w:type="dxa"/>
          </w:tcPr>
          <w:p w14:paraId="7D016B58" w14:textId="77777777" w:rsidR="0014421F" w:rsidRPr="00442373" w:rsidRDefault="0014421F" w:rsidP="0014421F">
            <w:r w:rsidRPr="00442373">
              <w:t>Začátek: uveřejnění zadávací dokumentace a výzvy na profilu zadavatele dne 24.1.2023</w:t>
            </w:r>
          </w:p>
          <w:p w14:paraId="56864508" w14:textId="21E6D85E" w:rsidR="006F4277" w:rsidRDefault="0014421F" w:rsidP="0014421F">
            <w:r w:rsidRPr="00442373">
              <w:rPr>
                <w:b/>
                <w:bCs/>
              </w:rPr>
              <w:t xml:space="preserve">Konec: </w:t>
            </w:r>
            <w:r w:rsidR="006E3D28" w:rsidRPr="00442373">
              <w:rPr>
                <w:b/>
                <w:bCs/>
                <w:color w:val="FF0000"/>
              </w:rPr>
              <w:t>20</w:t>
            </w:r>
            <w:r w:rsidRPr="00442373">
              <w:rPr>
                <w:b/>
                <w:bCs/>
                <w:color w:val="FF0000"/>
              </w:rPr>
              <w:t>.2.2023, v 12:00</w:t>
            </w:r>
          </w:p>
        </w:tc>
      </w:tr>
    </w:tbl>
    <w:p w14:paraId="35AF3C57" w14:textId="77777777" w:rsidR="00ED074F" w:rsidRDefault="00ED074F" w:rsidP="00ED074F"/>
    <w:p w14:paraId="623D1DEE" w14:textId="3F86FA23" w:rsidR="00EC6E1B" w:rsidRPr="006F4277" w:rsidRDefault="00EC6E1B" w:rsidP="00EC6E1B">
      <w:pPr>
        <w:pStyle w:val="Nadpis3"/>
        <w:rPr>
          <w:i/>
          <w:iCs/>
        </w:rPr>
      </w:pPr>
      <w:r>
        <w:t xml:space="preserve">Článek 18 </w:t>
      </w:r>
      <w:r>
        <w:rPr>
          <w:i/>
          <w:iCs/>
        </w:rPr>
        <w:t>Požadavky na prokázání kvalifikace. Část Technická kvalifikace</w:t>
      </w:r>
    </w:p>
    <w:p w14:paraId="5DB210BF" w14:textId="475A70CE" w:rsidR="00EC6E1B" w:rsidRDefault="00EC6E1B" w:rsidP="00EC6E1B">
      <w:r w:rsidRPr="004B708D">
        <w:t xml:space="preserve">Článek č. </w:t>
      </w:r>
      <w:r>
        <w:t>18</w:t>
      </w:r>
      <w:r w:rsidRPr="004B708D">
        <w:t xml:space="preserve"> zadávací dokumentace</w:t>
      </w:r>
      <w:r>
        <w:t>, část Technická kvalifikace</w:t>
      </w:r>
      <w:r w:rsidRPr="004B708D">
        <w:rPr>
          <w:b/>
          <w:bCs/>
        </w:rPr>
        <w:t xml:space="preserve"> </w:t>
      </w:r>
      <w:r w:rsidRPr="004B708D">
        <w:t>se tímto mění (změna je vyznačena červeně)</w:t>
      </w:r>
      <w:r>
        <w:t xml:space="preserve">, a to z důvodu úpravy předpokládané hodnoty zakázky. </w:t>
      </w:r>
    </w:p>
    <w:p w14:paraId="13394EB3" w14:textId="58034EA3" w:rsidR="00EC6E1B" w:rsidRDefault="00EC6E1B" w:rsidP="00EC6E1B">
      <w:r>
        <w:t xml:space="preserve">Původní znění článku 18 </w:t>
      </w:r>
      <w:r>
        <w:rPr>
          <w:i/>
          <w:iCs/>
        </w:rPr>
        <w:t>Požadavky na prokázání kvalifikace. Část Technická kvalifikace</w:t>
      </w:r>
      <w:r>
        <w:t xml:space="preserve"> zadávací dokumentace: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C6E1B" w14:paraId="7B11D888" w14:textId="77777777" w:rsidTr="00615F22">
        <w:tc>
          <w:tcPr>
            <w:tcW w:w="9854" w:type="dxa"/>
          </w:tcPr>
          <w:p w14:paraId="0A2F6728" w14:textId="77777777" w:rsidR="00CB7049" w:rsidRDefault="00CB7049" w:rsidP="00CB7049">
            <w:pPr>
              <w:spacing w:after="0"/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</w:pPr>
            <w:r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  <w:t>S</w:t>
            </w:r>
            <w:r w:rsidRPr="00970251"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  <w:t>eznam stavebních prací poskytnutých za posledních 5 let</w:t>
            </w:r>
          </w:p>
          <w:p w14:paraId="57951729" w14:textId="77777777" w:rsidR="00CB7049" w:rsidRDefault="00CB7049" w:rsidP="00CB7049">
            <w:pPr>
              <w:spacing w:after="0"/>
            </w:pPr>
            <w:r w:rsidRPr="00551A94">
              <w:t xml:space="preserve">Technickou kvalifikaci prokáže účastník, který </w:t>
            </w:r>
            <w:proofErr w:type="gramStart"/>
            <w:r w:rsidRPr="00551A94">
              <w:t>doloží</w:t>
            </w:r>
            <w:proofErr w:type="gramEnd"/>
            <w:r w:rsidRPr="00551A94">
              <w:t xml:space="preserve"> analogicky v souladu s § 79 odst. 2 písm. a) ZZVZ </w:t>
            </w:r>
            <w:r w:rsidRPr="008C0A64">
              <w:rPr>
                <w:b/>
                <w:bCs/>
              </w:rPr>
              <w:t xml:space="preserve">seznam stavebních prací poskytnutých za posledních 5 let </w:t>
            </w:r>
            <w:r w:rsidRPr="00551A94">
              <w:t>před zahájením výběrového řízení včetně uvedení</w:t>
            </w:r>
            <w:r>
              <w:t>:</w:t>
            </w:r>
          </w:p>
          <w:p w14:paraId="0DA6717D" w14:textId="77777777" w:rsidR="00CB7049" w:rsidRDefault="00CB7049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>názvu zakázky,</w:t>
            </w:r>
          </w:p>
          <w:p w14:paraId="455C89F9" w14:textId="77777777" w:rsidR="00CB7049" w:rsidRDefault="00CB7049" w:rsidP="00F35551">
            <w:pPr>
              <w:pStyle w:val="Seznamsodrkami"/>
              <w:numPr>
                <w:ilvl w:val="0"/>
                <w:numId w:val="24"/>
              </w:numPr>
            </w:pPr>
            <w:r>
              <w:t>názvu a IČ</w:t>
            </w:r>
            <w:r w:rsidRPr="00551A94">
              <w:t xml:space="preserve"> objednatele</w:t>
            </w:r>
            <w:r>
              <w:t>,</w:t>
            </w:r>
            <w:r w:rsidRPr="00551A94">
              <w:t xml:space="preserve"> </w:t>
            </w:r>
          </w:p>
          <w:p w14:paraId="0A25ECD4" w14:textId="77777777" w:rsidR="00CB7049" w:rsidRDefault="00CB7049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 xml:space="preserve">hodnoty stavby v Kč bez DPH, </w:t>
            </w:r>
          </w:p>
          <w:p w14:paraId="6BFB2C8C" w14:textId="77777777" w:rsidR="00CB7049" w:rsidRDefault="00CB7049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 xml:space="preserve">doby a místa jejich poskytnutí, </w:t>
            </w:r>
          </w:p>
          <w:p w14:paraId="1DE8E528" w14:textId="77777777" w:rsidR="00CB7049" w:rsidRDefault="00CB7049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>kontaktní údaje objednatele (jméno a příjmení, email, telefon)</w:t>
            </w:r>
            <w:r>
              <w:t>.</w:t>
            </w:r>
          </w:p>
          <w:p w14:paraId="0AABF166" w14:textId="77777777" w:rsidR="00CB7049" w:rsidRPr="00551A94" w:rsidRDefault="00CB7049" w:rsidP="00CB7049">
            <w:pPr>
              <w:spacing w:after="0"/>
            </w:pPr>
            <w:r w:rsidRPr="00551A94">
              <w:t>Ze seznamu referenčních prací musí vyplývat, že účastník realizoval alespoň:</w:t>
            </w:r>
          </w:p>
          <w:p w14:paraId="01587C92" w14:textId="77777777" w:rsidR="00CB7049" w:rsidRPr="005860C3" w:rsidRDefault="00CB7049" w:rsidP="00F35551">
            <w:pPr>
              <w:pStyle w:val="Odstavecseseznamem"/>
              <w:numPr>
                <w:ilvl w:val="0"/>
                <w:numId w:val="23"/>
              </w:numPr>
              <w:jc w:val="left"/>
            </w:pPr>
            <w:bookmarkStart w:id="0" w:name="_Hlk40857259"/>
            <w:r w:rsidRPr="005860C3">
              <w:t xml:space="preserve">dvě realizace stavebních prací, jejichž předmětem byla rekonstrukce či oprava či modernizace pozemních staveb ve finančním objemu </w:t>
            </w:r>
            <w:r w:rsidRPr="005860C3">
              <w:rPr>
                <w:b/>
                <w:bCs/>
              </w:rPr>
              <w:t>min. 3 000 000 Kč bez DPH za každou zakázku</w:t>
            </w:r>
            <w:r w:rsidRPr="005860C3">
              <w:t xml:space="preserve"> (jedná se o celkovou hodnotu zakázky).</w:t>
            </w:r>
          </w:p>
          <w:p w14:paraId="3AAFAE74" w14:textId="77777777" w:rsidR="00CB7049" w:rsidRPr="00764C92" w:rsidRDefault="00CB7049" w:rsidP="00CB7049">
            <w:r w:rsidRPr="00764C92">
              <w:t xml:space="preserve">Jestliže se jedná o zakázku probíhající, má se za to, že požadavek na referenční zakázku je splněn, pokud účastník splní požadavky na předmětnou referenční zakázku ke dni vyhlášení tohoto </w:t>
            </w:r>
            <w:r>
              <w:t>výběrového</w:t>
            </w:r>
            <w:r w:rsidRPr="00764C92">
              <w:t xml:space="preserve"> řízení.</w:t>
            </w:r>
          </w:p>
          <w:p w14:paraId="00C46193" w14:textId="77777777" w:rsidR="00CB7049" w:rsidRPr="008C0A64" w:rsidRDefault="00CB7049" w:rsidP="00CB7049">
            <w:pPr>
              <w:rPr>
                <w:b/>
                <w:bCs/>
              </w:rPr>
            </w:pPr>
            <w:r w:rsidRPr="008C0A64">
              <w:rPr>
                <w:b/>
                <w:bCs/>
              </w:rPr>
              <w:t xml:space="preserve">Zadavatel si vyhrazuje právo dodavatelem uvedené informace prověřit, </w:t>
            </w:r>
            <w:proofErr w:type="spellStart"/>
            <w:r w:rsidRPr="008C0A64">
              <w:rPr>
                <w:b/>
                <w:bCs/>
              </w:rPr>
              <w:t>zj</w:t>
            </w:r>
            <w:proofErr w:type="spellEnd"/>
            <w:r w:rsidRPr="008C0A64">
              <w:rPr>
                <w:b/>
                <w:bCs/>
              </w:rPr>
              <w:t xml:space="preserve">. doložením osvědčení. </w:t>
            </w:r>
          </w:p>
          <w:p w14:paraId="08E003A5" w14:textId="77777777" w:rsidR="00CB7049" w:rsidRDefault="00CB7049" w:rsidP="00CB7049">
            <w:r w:rsidRPr="00764C92">
              <w:t>U všech doložených referenčních zakázek, u kterých nebude účastník v pozici generálního dodavatele zakázky, musí být součástí osvědčení či jiných dokumentů také vyjádření jeho podílu na realizaci zakázky, přičemž jako referenční stavbu lze uznat pouze samotnou hodnotu a charakter (předmět) podílu na realizaci zakázky vztahující se k předmětu reference. Účastník v tomto případě musí jednoznačně uvést hodnotu dotčeného podílu na realizaci referenční zakázky a také vymezení věcného plnění, které v rámci těchto referenčních staveb realizoval.</w:t>
            </w:r>
          </w:p>
          <w:bookmarkEnd w:id="0"/>
          <w:p w14:paraId="6F390F6E" w14:textId="10BDCF50" w:rsidR="00EC6E1B" w:rsidRPr="00CB7049" w:rsidRDefault="00CB7049" w:rsidP="00615F22">
            <w:pPr>
              <w:rPr>
                <w:i/>
                <w:iCs/>
                <w:color w:val="573449" w:themeColor="accent2" w:themeShade="BF"/>
              </w:rPr>
            </w:pPr>
            <w:r w:rsidRPr="000A5500">
              <w:rPr>
                <w:rStyle w:val="Zdraznnjemn"/>
              </w:rPr>
              <w:t>Účastník může prokázat splnění technických kvalifikačních předpokladů v oblasti „</w:t>
            </w:r>
            <w:r w:rsidRPr="00B70701">
              <w:rPr>
                <w:rStyle w:val="Zdraznnjemn"/>
              </w:rPr>
              <w:t>Seznam stavebních prací poskytnutých za posledních 5 let</w:t>
            </w:r>
            <w:r w:rsidRPr="000A5500">
              <w:rPr>
                <w:rStyle w:val="Zdraznnjemn"/>
              </w:rPr>
              <w:t xml:space="preserve">“ předložením čestného prohlášení v příloze č. 3 této zadávací dokumentace. </w:t>
            </w:r>
          </w:p>
        </w:tc>
      </w:tr>
    </w:tbl>
    <w:p w14:paraId="76ACD70F" w14:textId="77777777" w:rsidR="00EC6E1B" w:rsidRDefault="00EC6E1B" w:rsidP="00EC6E1B"/>
    <w:p w14:paraId="5FC34BD0" w14:textId="34465E13" w:rsidR="00EC6E1B" w:rsidRDefault="00EC6E1B" w:rsidP="00EC6E1B">
      <w:r>
        <w:t xml:space="preserve"> Nové znění článku 18 </w:t>
      </w:r>
      <w:r>
        <w:rPr>
          <w:i/>
          <w:iCs/>
        </w:rPr>
        <w:t>Požadavky na prokázání kvalifikace. Část Technická kvalifikace</w:t>
      </w:r>
      <w:r>
        <w:t xml:space="preserve"> zadávací dokumentace (změna je vyznačena červeně):</w:t>
      </w:r>
    </w:p>
    <w:tbl>
      <w:tblPr>
        <w:tblStyle w:val="Mkatabulky"/>
        <w:tblW w:w="0" w:type="auto"/>
        <w:tblBorders>
          <w:top w:val="single" w:sz="4" w:space="0" w:color="E0607A" w:themeColor="accent1"/>
          <w:left w:val="single" w:sz="4" w:space="0" w:color="E0607A" w:themeColor="accent1"/>
          <w:bottom w:val="single" w:sz="4" w:space="0" w:color="E0607A" w:themeColor="accent1"/>
          <w:right w:val="single" w:sz="4" w:space="0" w:color="E0607A" w:themeColor="accent1"/>
          <w:insideH w:val="single" w:sz="4" w:space="0" w:color="E0607A" w:themeColor="accent1"/>
          <w:insideV w:val="single" w:sz="4" w:space="0" w:color="E0607A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EC6E1B" w14:paraId="40B5DA9B" w14:textId="77777777" w:rsidTr="00615F22">
        <w:tc>
          <w:tcPr>
            <w:tcW w:w="9854" w:type="dxa"/>
          </w:tcPr>
          <w:p w14:paraId="3EC6BF8E" w14:textId="77777777" w:rsidR="00B60E5E" w:rsidRDefault="00B60E5E" w:rsidP="00B60E5E">
            <w:pPr>
              <w:spacing w:after="0"/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</w:pPr>
            <w:r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  <w:lastRenderedPageBreak/>
              <w:t>S</w:t>
            </w:r>
            <w:r w:rsidRPr="00970251">
              <w:rPr>
                <w:rFonts w:asciiTheme="majorHAnsi" w:eastAsiaTheme="majorEastAsia" w:hAnsiTheme="majorHAnsi" w:cstheme="majorBidi"/>
                <w:color w:val="861A2F" w:themeColor="accent1" w:themeShade="80"/>
                <w:sz w:val="26"/>
                <w:szCs w:val="36"/>
              </w:rPr>
              <w:t>eznam stavebních prací poskytnutých za posledních 5 let</w:t>
            </w:r>
          </w:p>
          <w:p w14:paraId="69AF701E" w14:textId="77777777" w:rsidR="00B60E5E" w:rsidRDefault="00B60E5E" w:rsidP="00B60E5E">
            <w:pPr>
              <w:spacing w:after="0"/>
            </w:pPr>
            <w:r w:rsidRPr="00551A94">
              <w:t xml:space="preserve">Technickou kvalifikaci prokáže účastník, který </w:t>
            </w:r>
            <w:proofErr w:type="gramStart"/>
            <w:r w:rsidRPr="00551A94">
              <w:t>doloží</w:t>
            </w:r>
            <w:proofErr w:type="gramEnd"/>
            <w:r w:rsidRPr="00551A94">
              <w:t xml:space="preserve"> analogicky v souladu s § 79 odst. 2 písm. a) ZZV</w:t>
            </w:r>
            <w:r w:rsidRPr="00450121">
              <w:t xml:space="preserve">Z </w:t>
            </w:r>
            <w:r w:rsidRPr="00450121">
              <w:rPr>
                <w:b/>
                <w:bCs/>
              </w:rPr>
              <w:t>seznam stavebních prací poskytnutých za posledních 5 let</w:t>
            </w:r>
            <w:r w:rsidRPr="00450121">
              <w:t xml:space="preserve"> před zahájením výběrového řízení včetně uvedení:</w:t>
            </w:r>
          </w:p>
          <w:p w14:paraId="0A6D1E52" w14:textId="77777777" w:rsidR="00B60E5E" w:rsidRDefault="00B60E5E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>názvu zakázky,</w:t>
            </w:r>
          </w:p>
          <w:p w14:paraId="1730E717" w14:textId="77777777" w:rsidR="00B60E5E" w:rsidRDefault="00B60E5E" w:rsidP="00F35551">
            <w:pPr>
              <w:pStyle w:val="Seznamsodrkami"/>
              <w:numPr>
                <w:ilvl w:val="0"/>
                <w:numId w:val="24"/>
              </w:numPr>
            </w:pPr>
            <w:r>
              <w:t>názvu a IČ</w:t>
            </w:r>
            <w:r w:rsidRPr="00551A94">
              <w:t xml:space="preserve"> objednatele</w:t>
            </w:r>
            <w:r>
              <w:t>,</w:t>
            </w:r>
            <w:r w:rsidRPr="00551A94">
              <w:t xml:space="preserve"> </w:t>
            </w:r>
          </w:p>
          <w:p w14:paraId="4A1E12C7" w14:textId="77777777" w:rsidR="00B60E5E" w:rsidRDefault="00B60E5E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 xml:space="preserve">hodnoty stavby v Kč bez DPH, </w:t>
            </w:r>
          </w:p>
          <w:p w14:paraId="7EC349AF" w14:textId="77777777" w:rsidR="00B60E5E" w:rsidRDefault="00B60E5E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 xml:space="preserve">doby a místa jejich poskytnutí, </w:t>
            </w:r>
          </w:p>
          <w:p w14:paraId="24EEC645" w14:textId="77777777" w:rsidR="00B60E5E" w:rsidRDefault="00B60E5E" w:rsidP="00F35551">
            <w:pPr>
              <w:pStyle w:val="Seznamsodrkami"/>
              <w:numPr>
                <w:ilvl w:val="0"/>
                <w:numId w:val="24"/>
              </w:numPr>
            </w:pPr>
            <w:r w:rsidRPr="00551A94">
              <w:t>kontaktní údaje objednatele (jméno a příjmení, email, telefon)</w:t>
            </w:r>
            <w:r>
              <w:t>.</w:t>
            </w:r>
          </w:p>
          <w:p w14:paraId="77391D1B" w14:textId="77777777" w:rsidR="00B60E5E" w:rsidRPr="00551A94" w:rsidRDefault="00B60E5E" w:rsidP="00B60E5E">
            <w:pPr>
              <w:spacing w:after="0"/>
            </w:pPr>
            <w:r w:rsidRPr="00551A94">
              <w:t>Ze seznamu referenčních prací musí vyplývat, že účastník realizoval alespoň:</w:t>
            </w:r>
          </w:p>
          <w:p w14:paraId="651E7F0E" w14:textId="217B3EBE" w:rsidR="00B60E5E" w:rsidRPr="005860C3" w:rsidRDefault="00B60E5E" w:rsidP="00F35551">
            <w:pPr>
              <w:pStyle w:val="Odstavecseseznamem"/>
              <w:numPr>
                <w:ilvl w:val="0"/>
                <w:numId w:val="23"/>
              </w:numPr>
              <w:jc w:val="left"/>
            </w:pPr>
            <w:r w:rsidRPr="005860C3">
              <w:t xml:space="preserve">dvě realizace stavebních prací, jejichž předmětem byla rekonstrukce či oprava či modernizace pozemních staveb ve finančním objemu </w:t>
            </w:r>
            <w:r w:rsidRPr="00450121">
              <w:rPr>
                <w:b/>
                <w:bCs/>
                <w:color w:val="FF0000"/>
              </w:rPr>
              <w:t xml:space="preserve">min. </w:t>
            </w:r>
            <w:r w:rsidR="00450121" w:rsidRPr="00450121">
              <w:rPr>
                <w:b/>
                <w:bCs/>
                <w:color w:val="FF0000"/>
              </w:rPr>
              <w:t>2</w:t>
            </w:r>
            <w:r w:rsidRPr="00450121">
              <w:rPr>
                <w:b/>
                <w:bCs/>
                <w:color w:val="FF0000"/>
              </w:rPr>
              <w:t xml:space="preserve"> </w:t>
            </w:r>
            <w:r w:rsidR="00450121" w:rsidRPr="00450121">
              <w:rPr>
                <w:b/>
                <w:bCs/>
                <w:color w:val="FF0000"/>
              </w:rPr>
              <w:t>25</w:t>
            </w:r>
            <w:r w:rsidRPr="00450121">
              <w:rPr>
                <w:b/>
                <w:bCs/>
                <w:color w:val="FF0000"/>
              </w:rPr>
              <w:t>0 000 Kč bez DPH za každou zakázku</w:t>
            </w:r>
            <w:r w:rsidRPr="00450121">
              <w:rPr>
                <w:color w:val="FF0000"/>
              </w:rPr>
              <w:t xml:space="preserve"> </w:t>
            </w:r>
            <w:r w:rsidRPr="005860C3">
              <w:t>(jedná se o celkovou hodnotu zakázky).</w:t>
            </w:r>
          </w:p>
          <w:p w14:paraId="5DFD2BCD" w14:textId="77777777" w:rsidR="00B60E5E" w:rsidRPr="00764C92" w:rsidRDefault="00B60E5E" w:rsidP="00B60E5E">
            <w:r w:rsidRPr="00764C92">
              <w:t xml:space="preserve">Jestliže se jedná o zakázku probíhající, má se za to, že požadavek na referenční zakázku je splněn, pokud účastník splní požadavky na předmětnou referenční zakázku ke dni vyhlášení tohoto </w:t>
            </w:r>
            <w:r>
              <w:t>výběrového</w:t>
            </w:r>
            <w:r w:rsidRPr="00764C92">
              <w:t xml:space="preserve"> řízení.</w:t>
            </w:r>
          </w:p>
          <w:p w14:paraId="54865101" w14:textId="77777777" w:rsidR="00B60E5E" w:rsidRPr="00450121" w:rsidRDefault="00B60E5E" w:rsidP="00B60E5E">
            <w:pPr>
              <w:rPr>
                <w:b/>
                <w:bCs/>
              </w:rPr>
            </w:pPr>
            <w:r w:rsidRPr="00450121">
              <w:rPr>
                <w:b/>
                <w:bCs/>
              </w:rPr>
              <w:t xml:space="preserve">Zadavatel si vyhrazuje právo dodavatelem uvedené informace prověřit, </w:t>
            </w:r>
            <w:proofErr w:type="spellStart"/>
            <w:r w:rsidRPr="00450121">
              <w:rPr>
                <w:b/>
                <w:bCs/>
              </w:rPr>
              <w:t>zj</w:t>
            </w:r>
            <w:proofErr w:type="spellEnd"/>
            <w:r w:rsidRPr="00450121">
              <w:rPr>
                <w:b/>
                <w:bCs/>
              </w:rPr>
              <w:t xml:space="preserve">. doložením osvědčení. </w:t>
            </w:r>
          </w:p>
          <w:p w14:paraId="3FDE8508" w14:textId="77777777" w:rsidR="00B60E5E" w:rsidRDefault="00B60E5E" w:rsidP="00B60E5E">
            <w:r w:rsidRPr="00764C92">
              <w:t>U všech doložených referenčních zakázek, u kterých nebude účastník v pozici generálního dodavatele zakázky, musí být součástí osvědčení či jiných dokumentů také vyjádření jeho podílu na realizaci zakázky, přičemž jako referenční stavbu lze uznat pouze samotnou hodnotu a charakter (předmět) podílu na realizaci zakázky vztahující se k předmětu reference. Účastník v tomto případě musí jednoznačně uvést hodnotu dotčeného podílu na realizaci referenční zakázky a také vymezení věcného plnění, které v rámci těchto referenčních staveb realizoval.</w:t>
            </w:r>
          </w:p>
          <w:p w14:paraId="5B49FE83" w14:textId="56A24C70" w:rsidR="00EC6E1B" w:rsidRDefault="00B60E5E" w:rsidP="00B60E5E">
            <w:r w:rsidRPr="000A5500">
              <w:rPr>
                <w:rStyle w:val="Zdraznnjemn"/>
              </w:rPr>
              <w:t>Účastník může prokázat splnění technických kvalifikačních předpokladů v oblasti „</w:t>
            </w:r>
            <w:r w:rsidRPr="00B70701">
              <w:rPr>
                <w:rStyle w:val="Zdraznnjemn"/>
              </w:rPr>
              <w:t>Seznam stavebních prací poskytnutých za posledních 5 let</w:t>
            </w:r>
            <w:r w:rsidRPr="000A5500">
              <w:rPr>
                <w:rStyle w:val="Zdraznnjemn"/>
              </w:rPr>
              <w:t>“ předložením čestného prohlášení v příloze č. 3 této zadávací dokumentace.</w:t>
            </w:r>
          </w:p>
        </w:tc>
      </w:tr>
    </w:tbl>
    <w:p w14:paraId="6394E5B4" w14:textId="77777777" w:rsidR="00EC6E1B" w:rsidRDefault="00EC6E1B" w:rsidP="00ED074F"/>
    <w:p w14:paraId="2B0A50AB" w14:textId="7FEDF2C9" w:rsidR="00F227EF" w:rsidRDefault="00F227EF" w:rsidP="00C1266B">
      <w:pPr>
        <w:pStyle w:val="Nadpis2"/>
      </w:pPr>
      <w:r>
        <w:t>Přílohy</w:t>
      </w:r>
    </w:p>
    <w:p w14:paraId="7445756B" w14:textId="77777777" w:rsidR="00F976A6" w:rsidRPr="00E80806" w:rsidRDefault="00F976A6" w:rsidP="00F976A6">
      <w:pPr>
        <w:pStyle w:val="Seznamsodrkami"/>
        <w:spacing w:after="0"/>
      </w:pPr>
      <w:r w:rsidRPr="00E80806">
        <w:t>ZD Karlovarská stavba_v2</w:t>
      </w:r>
      <w:r>
        <w:t xml:space="preserve"> – po změnách (žlutě vyznačená upravená místa)</w:t>
      </w:r>
    </w:p>
    <w:p w14:paraId="0AEAEC10" w14:textId="43D9AAFA" w:rsidR="00F227EF" w:rsidRDefault="00F227EF" w:rsidP="00F35551">
      <w:pPr>
        <w:pStyle w:val="Odstavecseseznamem"/>
        <w:numPr>
          <w:ilvl w:val="0"/>
          <w:numId w:val="21"/>
        </w:numPr>
      </w:pPr>
      <w:r w:rsidRPr="00F227EF">
        <w:t xml:space="preserve">Příloha č. 2 - smlouva o dílo (závazný </w:t>
      </w:r>
      <w:proofErr w:type="gramStart"/>
      <w:r w:rsidRPr="00F227EF">
        <w:t>návrh)_</w:t>
      </w:r>
      <w:proofErr w:type="gramEnd"/>
      <w:r w:rsidRPr="00F227EF">
        <w:t>v2</w:t>
      </w:r>
    </w:p>
    <w:p w14:paraId="71AB808E" w14:textId="27607452" w:rsidR="008F1F92" w:rsidRDefault="008F1F92" w:rsidP="00F35551">
      <w:pPr>
        <w:pStyle w:val="Odstavecseseznamem"/>
        <w:numPr>
          <w:ilvl w:val="0"/>
          <w:numId w:val="21"/>
        </w:numPr>
        <w:spacing w:after="0"/>
      </w:pPr>
      <w:r w:rsidRPr="008F1F92">
        <w:t>Příloha č. 6 - soupis prací a dodávek s výkazem výměr</w:t>
      </w:r>
      <w:r>
        <w:t>_v2</w:t>
      </w:r>
    </w:p>
    <w:p w14:paraId="18D2C38A" w14:textId="1538A3B5" w:rsidR="002D66D8" w:rsidRDefault="002D66D8" w:rsidP="002D66D8">
      <w:pPr>
        <w:pStyle w:val="Seznamsodrkami"/>
      </w:pPr>
      <w:r w:rsidRPr="002D66D8">
        <w:t>Fotografie učeben s</w:t>
      </w:r>
      <w:r w:rsidR="00F976A6">
        <w:t> </w:t>
      </w:r>
      <w:r w:rsidRPr="002D66D8">
        <w:t>vybavením</w:t>
      </w:r>
    </w:p>
    <w:p w14:paraId="55D2DE18" w14:textId="77777777" w:rsidR="00F976A6" w:rsidRPr="002D66D8" w:rsidRDefault="00F976A6" w:rsidP="00F976A6">
      <w:pPr>
        <w:pStyle w:val="Seznamsodrkami"/>
        <w:numPr>
          <w:ilvl w:val="0"/>
          <w:numId w:val="0"/>
        </w:numPr>
        <w:ind w:left="360"/>
      </w:pPr>
    </w:p>
    <w:p w14:paraId="65844E34" w14:textId="3D4A4A5B" w:rsidR="00EE446B" w:rsidRPr="00EE446B" w:rsidRDefault="00072F87" w:rsidP="00BE7C11">
      <w:pPr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S pozdravem</w:t>
      </w:r>
    </w:p>
    <w:p w14:paraId="1B2653AE" w14:textId="77777777" w:rsidR="00EE446B" w:rsidRPr="00EE446B" w:rsidRDefault="00EE446B" w:rsidP="00EE446B">
      <w:pPr>
        <w:spacing w:line="312" w:lineRule="auto"/>
        <w:rPr>
          <w:rFonts w:eastAsia="Calibri" w:cs="Times New Roman"/>
          <w:szCs w:val="20"/>
        </w:rPr>
      </w:pPr>
    </w:p>
    <w:p w14:paraId="2864F51B" w14:textId="77777777" w:rsidR="00EE446B" w:rsidRPr="00EE446B" w:rsidRDefault="00EE446B" w:rsidP="00EE446B">
      <w:pPr>
        <w:spacing w:line="312" w:lineRule="auto"/>
        <w:rPr>
          <w:rFonts w:eastAsia="Calibri" w:cs="Times New Roman"/>
          <w:szCs w:val="20"/>
        </w:rPr>
      </w:pPr>
    </w:p>
    <w:p w14:paraId="441BDDCE" w14:textId="77777777" w:rsidR="00EE446B" w:rsidRPr="00EE446B" w:rsidRDefault="00EE446B" w:rsidP="00EE446B">
      <w:pPr>
        <w:spacing w:line="312" w:lineRule="auto"/>
        <w:rPr>
          <w:rFonts w:eastAsia="Calibri" w:cs="Times New Roman"/>
          <w:szCs w:val="20"/>
        </w:rPr>
      </w:pPr>
    </w:p>
    <w:p w14:paraId="54F62792" w14:textId="77777777" w:rsidR="00BF578F" w:rsidRPr="00BF578F" w:rsidRDefault="00BF578F" w:rsidP="00BF578F">
      <w:pPr>
        <w:pStyle w:val="Tabulka"/>
        <w:jc w:val="right"/>
        <w:rPr>
          <w:b/>
          <w:bCs/>
        </w:rPr>
      </w:pPr>
      <w:r w:rsidRPr="00BF578F">
        <w:rPr>
          <w:b/>
          <w:bCs/>
        </w:rPr>
        <w:t>Ludmila Vocelková</w:t>
      </w:r>
    </w:p>
    <w:p w14:paraId="71A2A378" w14:textId="24E1D409" w:rsidR="00986050" w:rsidRPr="00986050" w:rsidRDefault="00BF578F" w:rsidP="00000E16">
      <w:pPr>
        <w:pStyle w:val="Tabulka"/>
        <w:jc w:val="right"/>
      </w:pPr>
      <w:r w:rsidRPr="00BF578F">
        <w:rPr>
          <w:b/>
          <w:bCs/>
        </w:rPr>
        <w:t>starostka města Nejdek</w:t>
      </w:r>
    </w:p>
    <w:sectPr w:rsidR="00986050" w:rsidRPr="00986050" w:rsidSect="00CB69F5">
      <w:footerReference w:type="default" r:id="rId25"/>
      <w:pgSz w:w="11906" w:h="16838"/>
      <w:pgMar w:top="1021" w:right="1021" w:bottom="1021" w:left="1021" w:header="567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C9DC" w14:textId="77777777" w:rsidR="00A15F5F" w:rsidRDefault="00A15F5F">
      <w:pPr>
        <w:spacing w:after="0" w:line="240" w:lineRule="auto"/>
      </w:pPr>
      <w:r>
        <w:separator/>
      </w:r>
    </w:p>
  </w:endnote>
  <w:endnote w:type="continuationSeparator" w:id="0">
    <w:p w14:paraId="122A7EF2" w14:textId="77777777" w:rsidR="00A15F5F" w:rsidRDefault="00A15F5F">
      <w:pPr>
        <w:spacing w:after="0" w:line="240" w:lineRule="auto"/>
      </w:pPr>
      <w:r>
        <w:continuationSeparator/>
      </w:r>
    </w:p>
  </w:endnote>
  <w:endnote w:type="continuationNotice" w:id="1">
    <w:p w14:paraId="652BF469" w14:textId="77777777" w:rsidR="0055561B" w:rsidRDefault="005556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9213363"/>
      <w:docPartObj>
        <w:docPartGallery w:val="Page Numbers (Bottom of Page)"/>
        <w:docPartUnique/>
      </w:docPartObj>
    </w:sdtPr>
    <w:sdtEndPr>
      <w:rPr>
        <w:i/>
        <w:color w:val="808080"/>
        <w:sz w:val="16"/>
      </w:rPr>
    </w:sdtEndPr>
    <w:sdtContent>
      <w:sdt>
        <w:sdtPr>
          <w:rPr>
            <w:i/>
            <w:color w:val="808080"/>
            <w:sz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1F7F239" w14:textId="1CA6077D" w:rsidR="00C6115A" w:rsidRPr="006B70F0" w:rsidRDefault="00C6115A" w:rsidP="006B70F0">
            <w:pPr>
              <w:pStyle w:val="Zpat"/>
              <w:jc w:val="center"/>
              <w:rPr>
                <w:i/>
                <w:color w:val="808080"/>
                <w:sz w:val="16"/>
              </w:rPr>
            </w:pPr>
            <w:r w:rsidRPr="00C6115A">
              <w:rPr>
                <w:i/>
                <w:color w:val="808080"/>
                <w:sz w:val="16"/>
              </w:rPr>
              <w:t xml:space="preserve">Stránka </w:t>
            </w:r>
            <w:r w:rsidRPr="00C6115A">
              <w:rPr>
                <w:i/>
                <w:color w:val="808080"/>
                <w:sz w:val="16"/>
              </w:rPr>
              <w:fldChar w:fldCharType="begin"/>
            </w:r>
            <w:r w:rsidRPr="00C6115A">
              <w:rPr>
                <w:i/>
                <w:color w:val="808080"/>
                <w:sz w:val="16"/>
              </w:rPr>
              <w:instrText>PAGE</w:instrText>
            </w:r>
            <w:r w:rsidRPr="00C6115A">
              <w:rPr>
                <w:i/>
                <w:color w:val="808080"/>
                <w:sz w:val="16"/>
              </w:rPr>
              <w:fldChar w:fldCharType="separate"/>
            </w:r>
            <w:r w:rsidR="005169EF">
              <w:rPr>
                <w:i/>
                <w:noProof/>
                <w:color w:val="808080"/>
                <w:sz w:val="16"/>
              </w:rPr>
              <w:t>4</w:t>
            </w:r>
            <w:r w:rsidRPr="00C6115A">
              <w:rPr>
                <w:i/>
                <w:color w:val="808080"/>
                <w:sz w:val="16"/>
              </w:rPr>
              <w:fldChar w:fldCharType="end"/>
            </w:r>
            <w:r w:rsidRPr="00C6115A">
              <w:rPr>
                <w:i/>
                <w:color w:val="808080"/>
                <w:sz w:val="16"/>
              </w:rPr>
              <w:t xml:space="preserve"> z </w:t>
            </w:r>
            <w:r w:rsidRPr="00C6115A">
              <w:rPr>
                <w:i/>
                <w:color w:val="808080"/>
                <w:sz w:val="16"/>
              </w:rPr>
              <w:fldChar w:fldCharType="begin"/>
            </w:r>
            <w:r w:rsidRPr="00C6115A">
              <w:rPr>
                <w:i/>
                <w:color w:val="808080"/>
                <w:sz w:val="16"/>
              </w:rPr>
              <w:instrText>NUMPAGES</w:instrText>
            </w:r>
            <w:r w:rsidRPr="00C6115A">
              <w:rPr>
                <w:i/>
                <w:color w:val="808080"/>
                <w:sz w:val="16"/>
              </w:rPr>
              <w:fldChar w:fldCharType="separate"/>
            </w:r>
            <w:r w:rsidR="005169EF">
              <w:rPr>
                <w:i/>
                <w:noProof/>
                <w:color w:val="808080"/>
                <w:sz w:val="16"/>
              </w:rPr>
              <w:t>4</w:t>
            </w:r>
            <w:r w:rsidRPr="00C6115A">
              <w:rPr>
                <w:i/>
                <w:color w:val="808080"/>
                <w:sz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E04AE" w14:textId="77777777" w:rsidR="00A15F5F" w:rsidRDefault="00A15F5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FD46D3" w14:textId="77777777" w:rsidR="00A15F5F" w:rsidRDefault="00A15F5F">
      <w:pPr>
        <w:spacing w:after="0" w:line="240" w:lineRule="auto"/>
      </w:pPr>
      <w:r>
        <w:continuationSeparator/>
      </w:r>
    </w:p>
  </w:footnote>
  <w:footnote w:type="continuationNotice" w:id="1">
    <w:p w14:paraId="2881206A" w14:textId="77777777" w:rsidR="0055561B" w:rsidRDefault="005556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905DF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882E15"/>
    <w:multiLevelType w:val="hybridMultilevel"/>
    <w:tmpl w:val="44468F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C6F9D"/>
    <w:multiLevelType w:val="multilevel"/>
    <w:tmpl w:val="7AC0B254"/>
    <w:lvl w:ilvl="0">
      <w:start w:val="1"/>
      <w:numFmt w:val="decimal"/>
      <w:pStyle w:val="Nadpis1"/>
      <w:lvlText w:val="%1"/>
      <w:lvlJc w:val="left"/>
      <w:pPr>
        <w:ind w:left="4119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3851FD"/>
    <w:multiLevelType w:val="hybridMultilevel"/>
    <w:tmpl w:val="57BA13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90306"/>
    <w:multiLevelType w:val="multilevel"/>
    <w:tmpl w:val="798C7B2A"/>
    <w:lvl w:ilvl="0">
      <w:start w:val="1"/>
      <w:numFmt w:val="decimal"/>
      <w:pStyle w:val="Styl1"/>
      <w:lvlText w:val="%1."/>
      <w:lvlJc w:val="left"/>
      <w:pPr>
        <w:ind w:left="785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E461C6"/>
    <w:multiLevelType w:val="hybridMultilevel"/>
    <w:tmpl w:val="4C76CDD4"/>
    <w:lvl w:ilvl="0" w:tplc="FE34B5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2418E0"/>
    <w:multiLevelType w:val="hybridMultilevel"/>
    <w:tmpl w:val="146018AA"/>
    <w:lvl w:ilvl="0" w:tplc="A50A1990">
      <w:start w:val="1"/>
      <w:numFmt w:val="decimal"/>
      <w:pStyle w:val="Odstavecseseznamem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07927"/>
    <w:multiLevelType w:val="multilevel"/>
    <w:tmpl w:val="4CE2FC1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2A7C0E62"/>
    <w:multiLevelType w:val="singleLevel"/>
    <w:tmpl w:val="865271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color w:val="auto"/>
      </w:rPr>
    </w:lvl>
  </w:abstractNum>
  <w:abstractNum w:abstractNumId="9" w15:restartNumberingAfterBreak="0">
    <w:nsid w:val="2DB5407D"/>
    <w:multiLevelType w:val="multilevel"/>
    <w:tmpl w:val="5A82B406"/>
    <w:styleLink w:val="WWNum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94673D2"/>
    <w:multiLevelType w:val="multilevel"/>
    <w:tmpl w:val="FCC2624C"/>
    <w:styleLink w:val="WWNum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BBB42B1"/>
    <w:multiLevelType w:val="multilevel"/>
    <w:tmpl w:val="A94EA2DC"/>
    <w:styleLink w:val="WWNum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EA045B7"/>
    <w:multiLevelType w:val="multilevel"/>
    <w:tmpl w:val="A5C8816E"/>
    <w:styleLink w:val="WWNum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F1142BF"/>
    <w:multiLevelType w:val="hybridMultilevel"/>
    <w:tmpl w:val="5A888ABC"/>
    <w:lvl w:ilvl="0" w:tplc="ACAAA45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C7856"/>
    <w:multiLevelType w:val="singleLevel"/>
    <w:tmpl w:val="ACAAA4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4D2301D0"/>
    <w:multiLevelType w:val="multilevel"/>
    <w:tmpl w:val="5D305574"/>
    <w:styleLink w:val="WWNum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F0E1C67"/>
    <w:multiLevelType w:val="hybridMultilevel"/>
    <w:tmpl w:val="1B9236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6444B1"/>
    <w:multiLevelType w:val="singleLevel"/>
    <w:tmpl w:val="865271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color w:val="auto"/>
      </w:rPr>
    </w:lvl>
  </w:abstractNum>
  <w:abstractNum w:abstractNumId="18" w15:restartNumberingAfterBreak="0">
    <w:nsid w:val="5C75455D"/>
    <w:multiLevelType w:val="multilevel"/>
    <w:tmpl w:val="9A40F3E0"/>
    <w:styleLink w:val="WWNum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E8D02D0"/>
    <w:multiLevelType w:val="multilevel"/>
    <w:tmpl w:val="20301ABE"/>
    <w:styleLink w:val="WWNum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0531A20"/>
    <w:multiLevelType w:val="multilevel"/>
    <w:tmpl w:val="E5B275EC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15002C0"/>
    <w:multiLevelType w:val="multilevel"/>
    <w:tmpl w:val="54DA9D6A"/>
    <w:styleLink w:val="WWNum7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22B452C"/>
    <w:multiLevelType w:val="hybridMultilevel"/>
    <w:tmpl w:val="F9688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A3337"/>
    <w:multiLevelType w:val="hybridMultilevel"/>
    <w:tmpl w:val="E68E7B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8550AC"/>
    <w:multiLevelType w:val="singleLevel"/>
    <w:tmpl w:val="2C4236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</w:abstractNum>
  <w:abstractNum w:abstractNumId="25" w15:restartNumberingAfterBreak="0">
    <w:nsid w:val="7D3D5023"/>
    <w:multiLevelType w:val="hybridMultilevel"/>
    <w:tmpl w:val="B28E6BB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7D7827AD"/>
    <w:multiLevelType w:val="hybridMultilevel"/>
    <w:tmpl w:val="B28E6BB0"/>
    <w:lvl w:ilvl="0" w:tplc="8898CA9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26349627">
    <w:abstractNumId w:val="20"/>
  </w:num>
  <w:num w:numId="2" w16cid:durableId="501622051">
    <w:abstractNumId w:val="12"/>
  </w:num>
  <w:num w:numId="3" w16cid:durableId="1302034199">
    <w:abstractNumId w:val="18"/>
  </w:num>
  <w:num w:numId="4" w16cid:durableId="2073312790">
    <w:abstractNumId w:val="15"/>
  </w:num>
  <w:num w:numId="5" w16cid:durableId="835681783">
    <w:abstractNumId w:val="19"/>
  </w:num>
  <w:num w:numId="6" w16cid:durableId="1473138476">
    <w:abstractNumId w:val="10"/>
  </w:num>
  <w:num w:numId="7" w16cid:durableId="454326468">
    <w:abstractNumId w:val="9"/>
  </w:num>
  <w:num w:numId="8" w16cid:durableId="1969317424">
    <w:abstractNumId w:val="21"/>
  </w:num>
  <w:num w:numId="9" w16cid:durableId="1893032102">
    <w:abstractNumId w:val="11"/>
  </w:num>
  <w:num w:numId="10" w16cid:durableId="1071733252">
    <w:abstractNumId w:val="7"/>
  </w:num>
  <w:num w:numId="11" w16cid:durableId="730688365">
    <w:abstractNumId w:val="2"/>
  </w:num>
  <w:num w:numId="12" w16cid:durableId="1109544631">
    <w:abstractNumId w:val="2"/>
  </w:num>
  <w:num w:numId="13" w16cid:durableId="1002320343">
    <w:abstractNumId w:val="6"/>
  </w:num>
  <w:num w:numId="14" w16cid:durableId="40911941">
    <w:abstractNumId w:val="4"/>
  </w:num>
  <w:num w:numId="15" w16cid:durableId="1269578034">
    <w:abstractNumId w:val="24"/>
  </w:num>
  <w:num w:numId="16" w16cid:durableId="138689105">
    <w:abstractNumId w:val="23"/>
  </w:num>
  <w:num w:numId="17" w16cid:durableId="590696183">
    <w:abstractNumId w:val="3"/>
  </w:num>
  <w:num w:numId="18" w16cid:durableId="30347966">
    <w:abstractNumId w:val="14"/>
  </w:num>
  <w:num w:numId="19" w16cid:durableId="1691837907">
    <w:abstractNumId w:val="13"/>
  </w:num>
  <w:num w:numId="20" w16cid:durableId="795608647">
    <w:abstractNumId w:val="5"/>
  </w:num>
  <w:num w:numId="21" w16cid:durableId="575094693">
    <w:abstractNumId w:val="16"/>
  </w:num>
  <w:num w:numId="22" w16cid:durableId="1807315012">
    <w:abstractNumId w:val="0"/>
  </w:num>
  <w:num w:numId="23" w16cid:durableId="1587305006">
    <w:abstractNumId w:val="1"/>
  </w:num>
  <w:num w:numId="24" w16cid:durableId="1416703838">
    <w:abstractNumId w:val="22"/>
  </w:num>
  <w:num w:numId="25" w16cid:durableId="1163862363">
    <w:abstractNumId w:val="17"/>
  </w:num>
  <w:num w:numId="26" w16cid:durableId="1585260692">
    <w:abstractNumId w:val="26"/>
  </w:num>
  <w:num w:numId="27" w16cid:durableId="2139833360">
    <w:abstractNumId w:val="8"/>
  </w:num>
  <w:num w:numId="28" w16cid:durableId="505286079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ocumentProtection w:edit="readOnly" w:enforcement="1" w:cryptProviderType="rsaAES" w:cryptAlgorithmClass="hash" w:cryptAlgorithmType="typeAny" w:cryptAlgorithmSid="14" w:cryptSpinCount="100000" w:hash="vc565E+t4h6WSadJwShlkMpS6T7EP6r1zD+DLlpyyAvjj6GfIiur9U3DSiOOv8MOZR4LmqWuE42dgZ1689qlTw==" w:salt="Li1muNxeYfkZ4pQ5yB/5/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13E"/>
    <w:rsid w:val="00000E16"/>
    <w:rsid w:val="00002CA6"/>
    <w:rsid w:val="0002358D"/>
    <w:rsid w:val="00035EF8"/>
    <w:rsid w:val="000371D7"/>
    <w:rsid w:val="00046D33"/>
    <w:rsid w:val="00063C1E"/>
    <w:rsid w:val="00072F87"/>
    <w:rsid w:val="00077CDF"/>
    <w:rsid w:val="00090DDE"/>
    <w:rsid w:val="00094801"/>
    <w:rsid w:val="000A3B47"/>
    <w:rsid w:val="000A7E77"/>
    <w:rsid w:val="000B0298"/>
    <w:rsid w:val="000C106C"/>
    <w:rsid w:val="000C20AD"/>
    <w:rsid w:val="000E5CAB"/>
    <w:rsid w:val="00103CCB"/>
    <w:rsid w:val="00105553"/>
    <w:rsid w:val="0010774E"/>
    <w:rsid w:val="001117C6"/>
    <w:rsid w:val="00116A0E"/>
    <w:rsid w:val="00133507"/>
    <w:rsid w:val="00143F9E"/>
    <w:rsid w:val="0014421F"/>
    <w:rsid w:val="00151E16"/>
    <w:rsid w:val="00157F56"/>
    <w:rsid w:val="00174D7F"/>
    <w:rsid w:val="001800A5"/>
    <w:rsid w:val="00187D80"/>
    <w:rsid w:val="001A61E2"/>
    <w:rsid w:val="001B0918"/>
    <w:rsid w:val="001B2929"/>
    <w:rsid w:val="001C01BC"/>
    <w:rsid w:val="001E3090"/>
    <w:rsid w:val="001E59A5"/>
    <w:rsid w:val="001E7EA0"/>
    <w:rsid w:val="001F3FD0"/>
    <w:rsid w:val="002016A4"/>
    <w:rsid w:val="00211850"/>
    <w:rsid w:val="00227524"/>
    <w:rsid w:val="0023174B"/>
    <w:rsid w:val="00254C2D"/>
    <w:rsid w:val="00256713"/>
    <w:rsid w:val="00267633"/>
    <w:rsid w:val="00274AFA"/>
    <w:rsid w:val="00282097"/>
    <w:rsid w:val="002B01A3"/>
    <w:rsid w:val="002B2BF0"/>
    <w:rsid w:val="002C2870"/>
    <w:rsid w:val="002D66D8"/>
    <w:rsid w:val="002E465C"/>
    <w:rsid w:val="003114CD"/>
    <w:rsid w:val="00314708"/>
    <w:rsid w:val="003154C0"/>
    <w:rsid w:val="00315AD2"/>
    <w:rsid w:val="003173C2"/>
    <w:rsid w:val="00321370"/>
    <w:rsid w:val="003221FA"/>
    <w:rsid w:val="00322883"/>
    <w:rsid w:val="0033284D"/>
    <w:rsid w:val="00336D66"/>
    <w:rsid w:val="003535A7"/>
    <w:rsid w:val="00353667"/>
    <w:rsid w:val="003577F9"/>
    <w:rsid w:val="003603F9"/>
    <w:rsid w:val="00364810"/>
    <w:rsid w:val="00365B36"/>
    <w:rsid w:val="003923D6"/>
    <w:rsid w:val="003A1A3B"/>
    <w:rsid w:val="003A6F45"/>
    <w:rsid w:val="003B1973"/>
    <w:rsid w:val="003C1927"/>
    <w:rsid w:val="003D067A"/>
    <w:rsid w:val="003D09E5"/>
    <w:rsid w:val="003E3F29"/>
    <w:rsid w:val="003E4B62"/>
    <w:rsid w:val="003F0D11"/>
    <w:rsid w:val="0042008F"/>
    <w:rsid w:val="00421800"/>
    <w:rsid w:val="004357AA"/>
    <w:rsid w:val="00442373"/>
    <w:rsid w:val="00450121"/>
    <w:rsid w:val="00454362"/>
    <w:rsid w:val="0046295C"/>
    <w:rsid w:val="00467DFE"/>
    <w:rsid w:val="004B708D"/>
    <w:rsid w:val="004C05D6"/>
    <w:rsid w:val="004C2883"/>
    <w:rsid w:val="004C7C0C"/>
    <w:rsid w:val="004E01A3"/>
    <w:rsid w:val="004E11BC"/>
    <w:rsid w:val="005003F9"/>
    <w:rsid w:val="005169EF"/>
    <w:rsid w:val="0054196E"/>
    <w:rsid w:val="0055288C"/>
    <w:rsid w:val="0055561B"/>
    <w:rsid w:val="00572E71"/>
    <w:rsid w:val="005761AC"/>
    <w:rsid w:val="00584413"/>
    <w:rsid w:val="005B71D6"/>
    <w:rsid w:val="005E616E"/>
    <w:rsid w:val="005E7560"/>
    <w:rsid w:val="00601D34"/>
    <w:rsid w:val="0060513D"/>
    <w:rsid w:val="0061480F"/>
    <w:rsid w:val="00615F22"/>
    <w:rsid w:val="00621041"/>
    <w:rsid w:val="00627E35"/>
    <w:rsid w:val="00632289"/>
    <w:rsid w:val="006774A4"/>
    <w:rsid w:val="00684BCA"/>
    <w:rsid w:val="00690162"/>
    <w:rsid w:val="006938D9"/>
    <w:rsid w:val="006951BF"/>
    <w:rsid w:val="006A0333"/>
    <w:rsid w:val="006A2C58"/>
    <w:rsid w:val="006A6AF9"/>
    <w:rsid w:val="006B70F0"/>
    <w:rsid w:val="006C1477"/>
    <w:rsid w:val="006C4DE0"/>
    <w:rsid w:val="006C7685"/>
    <w:rsid w:val="006E1ECC"/>
    <w:rsid w:val="006E3D28"/>
    <w:rsid w:val="006E7D17"/>
    <w:rsid w:val="006F4277"/>
    <w:rsid w:val="006F5951"/>
    <w:rsid w:val="006F68F8"/>
    <w:rsid w:val="00710ACF"/>
    <w:rsid w:val="0072720D"/>
    <w:rsid w:val="007323FD"/>
    <w:rsid w:val="007338A0"/>
    <w:rsid w:val="007404B2"/>
    <w:rsid w:val="00741375"/>
    <w:rsid w:val="0074188D"/>
    <w:rsid w:val="007522DC"/>
    <w:rsid w:val="00752427"/>
    <w:rsid w:val="0075617B"/>
    <w:rsid w:val="0076230B"/>
    <w:rsid w:val="00764F81"/>
    <w:rsid w:val="00765D3F"/>
    <w:rsid w:val="00771184"/>
    <w:rsid w:val="00793178"/>
    <w:rsid w:val="007A0BF0"/>
    <w:rsid w:val="007B6969"/>
    <w:rsid w:val="007C046E"/>
    <w:rsid w:val="007D1BB0"/>
    <w:rsid w:val="007D5767"/>
    <w:rsid w:val="007D62F5"/>
    <w:rsid w:val="007E6553"/>
    <w:rsid w:val="008034A4"/>
    <w:rsid w:val="0080587E"/>
    <w:rsid w:val="00807A6C"/>
    <w:rsid w:val="00811268"/>
    <w:rsid w:val="00820593"/>
    <w:rsid w:val="00823D75"/>
    <w:rsid w:val="00825A12"/>
    <w:rsid w:val="00840C65"/>
    <w:rsid w:val="00882E57"/>
    <w:rsid w:val="0089363C"/>
    <w:rsid w:val="00894003"/>
    <w:rsid w:val="008B3E7D"/>
    <w:rsid w:val="008C0A64"/>
    <w:rsid w:val="008F1288"/>
    <w:rsid w:val="008F1F92"/>
    <w:rsid w:val="008F2AC3"/>
    <w:rsid w:val="00900D83"/>
    <w:rsid w:val="0091458B"/>
    <w:rsid w:val="009165DE"/>
    <w:rsid w:val="009300EF"/>
    <w:rsid w:val="00935440"/>
    <w:rsid w:val="0094340B"/>
    <w:rsid w:val="009440ED"/>
    <w:rsid w:val="00946DF5"/>
    <w:rsid w:val="00957C94"/>
    <w:rsid w:val="009712F8"/>
    <w:rsid w:val="009770DE"/>
    <w:rsid w:val="00977406"/>
    <w:rsid w:val="009833AA"/>
    <w:rsid w:val="00986050"/>
    <w:rsid w:val="00993B5F"/>
    <w:rsid w:val="009F4A8C"/>
    <w:rsid w:val="009F68A9"/>
    <w:rsid w:val="00A03B48"/>
    <w:rsid w:val="00A13CC7"/>
    <w:rsid w:val="00A15F5F"/>
    <w:rsid w:val="00A26CDE"/>
    <w:rsid w:val="00A3642D"/>
    <w:rsid w:val="00A4231A"/>
    <w:rsid w:val="00A446AC"/>
    <w:rsid w:val="00A454CD"/>
    <w:rsid w:val="00A56DF7"/>
    <w:rsid w:val="00A630D2"/>
    <w:rsid w:val="00A65C28"/>
    <w:rsid w:val="00A7153B"/>
    <w:rsid w:val="00A8381F"/>
    <w:rsid w:val="00AA3D58"/>
    <w:rsid w:val="00AB647C"/>
    <w:rsid w:val="00AD2EDA"/>
    <w:rsid w:val="00AE7AAC"/>
    <w:rsid w:val="00B00F45"/>
    <w:rsid w:val="00B26A67"/>
    <w:rsid w:val="00B5305E"/>
    <w:rsid w:val="00B60E5E"/>
    <w:rsid w:val="00B70E5C"/>
    <w:rsid w:val="00B801C2"/>
    <w:rsid w:val="00B81E42"/>
    <w:rsid w:val="00B975FF"/>
    <w:rsid w:val="00BA0A79"/>
    <w:rsid w:val="00BA4FF3"/>
    <w:rsid w:val="00BB0819"/>
    <w:rsid w:val="00BB77B5"/>
    <w:rsid w:val="00BC47F7"/>
    <w:rsid w:val="00BC532D"/>
    <w:rsid w:val="00BD0AAE"/>
    <w:rsid w:val="00BD46C3"/>
    <w:rsid w:val="00BE7C11"/>
    <w:rsid w:val="00BF0AA0"/>
    <w:rsid w:val="00BF3E5C"/>
    <w:rsid w:val="00BF578F"/>
    <w:rsid w:val="00C1266B"/>
    <w:rsid w:val="00C12FA3"/>
    <w:rsid w:val="00C21C93"/>
    <w:rsid w:val="00C31A3F"/>
    <w:rsid w:val="00C331A1"/>
    <w:rsid w:val="00C44960"/>
    <w:rsid w:val="00C44B9A"/>
    <w:rsid w:val="00C60B79"/>
    <w:rsid w:val="00C6115A"/>
    <w:rsid w:val="00C751A1"/>
    <w:rsid w:val="00C8023A"/>
    <w:rsid w:val="00C83DD7"/>
    <w:rsid w:val="00CB59D9"/>
    <w:rsid w:val="00CB69F5"/>
    <w:rsid w:val="00CB7049"/>
    <w:rsid w:val="00CC05A0"/>
    <w:rsid w:val="00CC26F5"/>
    <w:rsid w:val="00CD28CA"/>
    <w:rsid w:val="00CF118E"/>
    <w:rsid w:val="00D06C68"/>
    <w:rsid w:val="00D10EBF"/>
    <w:rsid w:val="00D143EA"/>
    <w:rsid w:val="00D1791B"/>
    <w:rsid w:val="00D20DC5"/>
    <w:rsid w:val="00D211A8"/>
    <w:rsid w:val="00D230B6"/>
    <w:rsid w:val="00D40A0D"/>
    <w:rsid w:val="00D4605F"/>
    <w:rsid w:val="00D725EF"/>
    <w:rsid w:val="00D83E87"/>
    <w:rsid w:val="00D950C9"/>
    <w:rsid w:val="00DA438A"/>
    <w:rsid w:val="00DE1331"/>
    <w:rsid w:val="00DF7CE6"/>
    <w:rsid w:val="00E014C3"/>
    <w:rsid w:val="00E112CD"/>
    <w:rsid w:val="00E11689"/>
    <w:rsid w:val="00E225F1"/>
    <w:rsid w:val="00E2624D"/>
    <w:rsid w:val="00E31BA7"/>
    <w:rsid w:val="00E46429"/>
    <w:rsid w:val="00E50304"/>
    <w:rsid w:val="00E54223"/>
    <w:rsid w:val="00E62291"/>
    <w:rsid w:val="00E64D65"/>
    <w:rsid w:val="00E80806"/>
    <w:rsid w:val="00E9313E"/>
    <w:rsid w:val="00E9393F"/>
    <w:rsid w:val="00EA536B"/>
    <w:rsid w:val="00EB25C6"/>
    <w:rsid w:val="00EC04F0"/>
    <w:rsid w:val="00EC6E1B"/>
    <w:rsid w:val="00ED074F"/>
    <w:rsid w:val="00EE446B"/>
    <w:rsid w:val="00EF36B9"/>
    <w:rsid w:val="00F01278"/>
    <w:rsid w:val="00F032D6"/>
    <w:rsid w:val="00F227EF"/>
    <w:rsid w:val="00F35551"/>
    <w:rsid w:val="00F35E1C"/>
    <w:rsid w:val="00F65B07"/>
    <w:rsid w:val="00F8631C"/>
    <w:rsid w:val="00F976A6"/>
    <w:rsid w:val="00FA4A07"/>
    <w:rsid w:val="00FC2A6F"/>
    <w:rsid w:val="00FC6C3C"/>
    <w:rsid w:val="00FF0725"/>
    <w:rsid w:val="01EE9CEF"/>
    <w:rsid w:val="081911D2"/>
    <w:rsid w:val="1C0CAB15"/>
    <w:rsid w:val="3314EECE"/>
    <w:rsid w:val="37A76772"/>
    <w:rsid w:val="3A92CD2A"/>
    <w:rsid w:val="3D8F7D9F"/>
    <w:rsid w:val="485E2D6C"/>
    <w:rsid w:val="4BDC20CD"/>
    <w:rsid w:val="4C557062"/>
    <w:rsid w:val="5CBF3596"/>
    <w:rsid w:val="5EF7D998"/>
    <w:rsid w:val="60F88209"/>
    <w:rsid w:val="63C4BAB6"/>
    <w:rsid w:val="6A2B511A"/>
    <w:rsid w:val="6E2A833B"/>
    <w:rsid w:val="77C9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37D8B"/>
  <w15:docId w15:val="{B72E73EE-808A-4D1F-8743-F7E75D8FE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631C"/>
    <w:pPr>
      <w:spacing w:after="120" w:line="288" w:lineRule="auto"/>
      <w:jc w:val="both"/>
    </w:pPr>
    <w:rPr>
      <w:rFonts w:ascii="Calibri" w:hAnsi="Calibri"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F227EF"/>
    <w:pPr>
      <w:keepNext/>
      <w:keepLines/>
      <w:numPr>
        <w:numId w:val="11"/>
      </w:numPr>
      <w:pBdr>
        <w:top w:val="single" w:sz="12" w:space="1" w:color="E0607A" w:themeColor="accent1"/>
        <w:left w:val="single" w:sz="12" w:space="4" w:color="E0607A" w:themeColor="accent1"/>
        <w:bottom w:val="single" w:sz="12" w:space="1" w:color="E0607A" w:themeColor="accent1"/>
        <w:right w:val="single" w:sz="12" w:space="4" w:color="E0607A" w:themeColor="accent1"/>
      </w:pBdr>
      <w:shd w:val="clear" w:color="auto" w:fill="E7E6E6" w:themeFill="background2"/>
      <w:spacing w:before="200" w:after="80" w:line="240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aps/>
      <w:spacing w:val="10"/>
      <w:sz w:val="28"/>
      <w:szCs w:val="3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F8631C"/>
    <w:pPr>
      <w:numPr>
        <w:numId w:val="0"/>
      </w:numPr>
      <w:pBdr>
        <w:top w:val="none" w:sz="0" w:space="0" w:color="auto"/>
        <w:left w:val="double" w:sz="4" w:space="4" w:color="E0607A" w:themeColor="accent1"/>
        <w:bottom w:val="none" w:sz="0" w:space="0" w:color="auto"/>
        <w:right w:val="none" w:sz="0" w:space="0" w:color="auto"/>
      </w:pBdr>
      <w:shd w:val="clear" w:color="auto" w:fill="auto"/>
      <w:outlineLvl w:val="1"/>
    </w:pPr>
  </w:style>
  <w:style w:type="paragraph" w:styleId="Nadpis3">
    <w:name w:val="heading 3"/>
    <w:next w:val="Normln"/>
    <w:link w:val="Nadpis3Char"/>
    <w:uiPriority w:val="9"/>
    <w:unhideWhenUsed/>
    <w:qFormat/>
    <w:rsid w:val="00F8631C"/>
    <w:pPr>
      <w:spacing w:after="40"/>
      <w:outlineLvl w:val="2"/>
    </w:pPr>
    <w:rPr>
      <w:rFonts w:asciiTheme="majorHAnsi" w:eastAsiaTheme="majorEastAsia" w:hAnsiTheme="majorHAnsi" w:cstheme="majorBidi"/>
      <w:color w:val="754662" w:themeColor="accent2"/>
      <w:spacing w:val="10"/>
      <w:sz w:val="26"/>
      <w:szCs w:val="3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8631C"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caps/>
      <w:color w:val="3A2330" w:themeColor="accent2" w:themeShade="80"/>
      <w:sz w:val="26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8631C"/>
    <w:pPr>
      <w:keepNext/>
      <w:keepLines/>
      <w:numPr>
        <w:ilvl w:val="4"/>
        <w:numId w:val="12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8631C"/>
    <w:pPr>
      <w:keepNext/>
      <w:keepLines/>
      <w:numPr>
        <w:ilvl w:val="5"/>
        <w:numId w:val="12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F8631C"/>
    <w:pPr>
      <w:keepNext/>
      <w:keepLines/>
      <w:numPr>
        <w:ilvl w:val="6"/>
        <w:numId w:val="12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F8631C"/>
    <w:pPr>
      <w:keepNext/>
      <w:keepLines/>
      <w:numPr>
        <w:ilvl w:val="7"/>
        <w:numId w:val="12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F8631C"/>
    <w:pPr>
      <w:keepNext/>
      <w:keepLines/>
      <w:numPr>
        <w:ilvl w:val="8"/>
        <w:numId w:val="12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Outline">
    <w:name w:val="Outline"/>
    <w:basedOn w:val="Bezseznamu"/>
    <w:pPr>
      <w:numPr>
        <w:numId w:val="1"/>
      </w:numPr>
    </w:pPr>
  </w:style>
  <w:style w:type="paragraph" w:customStyle="1" w:styleId="Standard">
    <w:name w:val="Standard"/>
    <w:pPr>
      <w:spacing w:before="60" w:after="60" w:line="276" w:lineRule="auto"/>
    </w:pPr>
    <w:rPr>
      <w:rFonts w:ascii="Cambria" w:hAnsi="Cambria"/>
      <w:sz w:val="21"/>
      <w:szCs w:val="21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before="0" w:after="120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863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F8631C"/>
    <w:pPr>
      <w:spacing w:after="2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73449" w:themeColor="accent2" w:themeShade="BF"/>
      <w:spacing w:val="40"/>
      <w:sz w:val="5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8631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Zhlav">
    <w:name w:val="head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next w:val="Normln"/>
    <w:link w:val="OdstavecseseznamemChar"/>
    <w:uiPriority w:val="34"/>
    <w:qFormat/>
    <w:rsid w:val="00F8631C"/>
    <w:pPr>
      <w:numPr>
        <w:numId w:val="13"/>
      </w:numPr>
      <w:contextualSpacing/>
    </w:pPr>
    <w:rPr>
      <w:szCs w:val="22"/>
    </w:rPr>
  </w:style>
  <w:style w:type="paragraph" w:styleId="Bezmezer">
    <w:name w:val="No Spacing"/>
    <w:uiPriority w:val="1"/>
    <w:qFormat/>
    <w:rsid w:val="00F8631C"/>
    <w:pPr>
      <w:spacing w:after="0" w:line="240" w:lineRule="auto"/>
      <w:jc w:val="both"/>
    </w:pPr>
    <w:rPr>
      <w:rFonts w:ascii="Cambria" w:hAnsi="Cambria"/>
      <w:sz w:val="21"/>
      <w:szCs w:val="21"/>
    </w:rPr>
  </w:style>
  <w:style w:type="paragraph" w:styleId="Normlnweb">
    <w:name w:val="Normal (Web)"/>
    <w:basedOn w:val="Standard"/>
    <w:pPr>
      <w:spacing w:before="100" w:after="100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komente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rPr>
      <w:b/>
      <w:bCs/>
    </w:rPr>
  </w:style>
  <w:style w:type="paragraph" w:styleId="Textbubliny">
    <w:name w:val="Balloon Text"/>
    <w:basedOn w:val="Standar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ZhlavChar">
    <w:name w:val="Záhlaví Char"/>
    <w:basedOn w:val="Standardnpsmoodstavce"/>
    <w:uiPriority w:val="99"/>
  </w:style>
  <w:style w:type="character" w:customStyle="1" w:styleId="ZpatChar">
    <w:name w:val="Zápatí Char"/>
    <w:basedOn w:val="Standardnpsmoodstavce"/>
    <w:uiPriority w:val="99"/>
  </w:style>
  <w:style w:type="character" w:customStyle="1" w:styleId="Nadpis1Char">
    <w:name w:val="Nadpis 1 Char"/>
    <w:basedOn w:val="Standardnpsmoodstavce"/>
    <w:link w:val="Nadpis1"/>
    <w:uiPriority w:val="9"/>
    <w:rsid w:val="00F227EF"/>
    <w:rPr>
      <w:rFonts w:asciiTheme="majorHAnsi" w:eastAsiaTheme="majorEastAsia" w:hAnsiTheme="majorHAnsi" w:cstheme="majorBidi"/>
      <w:caps/>
      <w:spacing w:val="10"/>
      <w:sz w:val="28"/>
      <w:szCs w:val="36"/>
      <w:shd w:val="clear" w:color="auto" w:fill="E7E6E6" w:themeFill="background2"/>
    </w:rPr>
  </w:style>
  <w:style w:type="character" w:customStyle="1" w:styleId="Nadpis2Char">
    <w:name w:val="Nadpis 2 Char"/>
    <w:basedOn w:val="Standardnpsmoodstavce"/>
    <w:link w:val="Nadpis2"/>
    <w:uiPriority w:val="9"/>
    <w:rsid w:val="00F8631C"/>
    <w:rPr>
      <w:rFonts w:asciiTheme="majorHAnsi" w:eastAsiaTheme="majorEastAsia" w:hAnsiTheme="majorHAnsi" w:cstheme="majorBidi"/>
      <w:caps/>
      <w:spacing w:val="10"/>
      <w:sz w:val="28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F8631C"/>
    <w:rPr>
      <w:rFonts w:asciiTheme="majorHAnsi" w:eastAsiaTheme="majorEastAsia" w:hAnsiTheme="majorHAnsi" w:cstheme="majorBidi"/>
      <w:color w:val="754662" w:themeColor="accent2"/>
      <w:spacing w:val="10"/>
      <w:sz w:val="26"/>
      <w:szCs w:val="36"/>
    </w:rPr>
  </w:style>
  <w:style w:type="character" w:customStyle="1" w:styleId="Nadpis4Char">
    <w:name w:val="Nadpis 4 Char"/>
    <w:basedOn w:val="Standardnpsmoodstavce"/>
    <w:link w:val="Nadpis4"/>
    <w:uiPriority w:val="9"/>
    <w:rsid w:val="00F8631C"/>
    <w:rPr>
      <w:rFonts w:asciiTheme="majorHAnsi" w:eastAsiaTheme="majorEastAsia" w:hAnsiTheme="majorHAnsi" w:cstheme="majorBidi"/>
      <w:iCs/>
      <w:caps/>
      <w:color w:val="3A2330" w:themeColor="accent2" w:themeShade="80"/>
      <w:sz w:val="26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8631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8631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sid w:val="00F8631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rsid w:val="00F8631C"/>
    <w:rPr>
      <w:rFonts w:asciiTheme="majorHAnsi" w:eastAsiaTheme="majorEastAsia" w:hAnsiTheme="majorHAnsi" w:cstheme="majorBidi"/>
      <w:caps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F8631C"/>
    <w:rPr>
      <w:rFonts w:asciiTheme="majorHAnsi" w:eastAsiaTheme="majorEastAsia" w:hAnsiTheme="majorHAnsi" w:cstheme="majorBidi"/>
      <w:i/>
      <w:iCs/>
      <w:caps/>
      <w:sz w:val="21"/>
      <w:szCs w:val="21"/>
    </w:rPr>
  </w:style>
  <w:style w:type="character" w:customStyle="1" w:styleId="NzevChar">
    <w:name w:val="Název Char"/>
    <w:basedOn w:val="Standardnpsmoodstavce"/>
    <w:link w:val="Nzev"/>
    <w:uiPriority w:val="10"/>
    <w:rsid w:val="00F8631C"/>
    <w:rPr>
      <w:rFonts w:asciiTheme="majorHAnsi" w:eastAsiaTheme="majorEastAsia" w:hAnsiTheme="majorHAnsi" w:cstheme="majorBidi"/>
      <w:caps/>
      <w:color w:val="573449" w:themeColor="accent2" w:themeShade="BF"/>
      <w:spacing w:val="40"/>
      <w:sz w:val="52"/>
      <w:szCs w:val="76"/>
    </w:rPr>
  </w:style>
  <w:style w:type="character" w:customStyle="1" w:styleId="datalabel">
    <w:name w:val="datalabel"/>
    <w:basedOn w:val="Standardnpsmoodstavce"/>
  </w:style>
  <w:style w:type="character" w:customStyle="1" w:styleId="Internetlink">
    <w:name w:val="Internet link"/>
    <w:basedOn w:val="Standardnpsmoodstavce"/>
    <w:rPr>
      <w:color w:val="6EAC1C"/>
      <w:u w:val="single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character" w:customStyle="1" w:styleId="TextkomenteChar">
    <w:name w:val="Text komentáře Char"/>
    <w:basedOn w:val="Standardnpsmoodstavce"/>
    <w:rPr>
      <w:rFonts w:ascii="Cambria" w:hAnsi="Cambria"/>
      <w:sz w:val="20"/>
      <w:szCs w:val="20"/>
    </w:rPr>
  </w:style>
  <w:style w:type="character" w:customStyle="1" w:styleId="PedmtkomenteChar">
    <w:name w:val="Předmět komentáře Char"/>
    <w:basedOn w:val="TextkomenteChar"/>
    <w:rPr>
      <w:rFonts w:ascii="Cambria" w:hAnsi="Cambria"/>
      <w:b/>
      <w:bCs/>
      <w:sz w:val="20"/>
      <w:szCs w:val="20"/>
    </w:rPr>
  </w:style>
  <w:style w:type="character" w:customStyle="1" w:styleId="TextbublinyChar">
    <w:name w:val="Text bubliny Char"/>
    <w:basedOn w:val="Standardnpsmoodstavce"/>
    <w:rPr>
      <w:rFonts w:ascii="Segoe UI" w:hAnsi="Segoe UI" w:cs="Segoe UI"/>
      <w:sz w:val="18"/>
      <w:szCs w:val="18"/>
    </w:rPr>
  </w:style>
  <w:style w:type="numbering" w:customStyle="1" w:styleId="WWNum1">
    <w:name w:val="WWNum1"/>
    <w:basedOn w:val="Bezseznamu"/>
    <w:pPr>
      <w:numPr>
        <w:numId w:val="2"/>
      </w:numPr>
    </w:pPr>
  </w:style>
  <w:style w:type="numbering" w:customStyle="1" w:styleId="WWNum2">
    <w:name w:val="WWNum2"/>
    <w:basedOn w:val="Bezseznamu"/>
    <w:pPr>
      <w:numPr>
        <w:numId w:val="3"/>
      </w:numPr>
    </w:pPr>
  </w:style>
  <w:style w:type="numbering" w:customStyle="1" w:styleId="WWNum3">
    <w:name w:val="WWNum3"/>
    <w:basedOn w:val="Bezseznamu"/>
    <w:pPr>
      <w:numPr>
        <w:numId w:val="4"/>
      </w:numPr>
    </w:pPr>
  </w:style>
  <w:style w:type="numbering" w:customStyle="1" w:styleId="WWNum4">
    <w:name w:val="WWNum4"/>
    <w:basedOn w:val="Bezseznamu"/>
    <w:pPr>
      <w:numPr>
        <w:numId w:val="5"/>
      </w:numPr>
    </w:pPr>
  </w:style>
  <w:style w:type="numbering" w:customStyle="1" w:styleId="WWNum5">
    <w:name w:val="WWNum5"/>
    <w:basedOn w:val="Bezseznamu"/>
    <w:pPr>
      <w:numPr>
        <w:numId w:val="6"/>
      </w:numPr>
    </w:pPr>
  </w:style>
  <w:style w:type="numbering" w:customStyle="1" w:styleId="WWNum6">
    <w:name w:val="WWNum6"/>
    <w:basedOn w:val="Bezseznamu"/>
    <w:pPr>
      <w:numPr>
        <w:numId w:val="7"/>
      </w:numPr>
    </w:pPr>
  </w:style>
  <w:style w:type="numbering" w:customStyle="1" w:styleId="WWNum7">
    <w:name w:val="WWNum7"/>
    <w:basedOn w:val="Bezseznamu"/>
    <w:pPr>
      <w:numPr>
        <w:numId w:val="8"/>
      </w:numPr>
    </w:pPr>
  </w:style>
  <w:style w:type="numbering" w:customStyle="1" w:styleId="WWNum8">
    <w:name w:val="WWNum8"/>
    <w:basedOn w:val="Bezseznamu"/>
    <w:pPr>
      <w:numPr>
        <w:numId w:val="9"/>
      </w:numPr>
    </w:pPr>
  </w:style>
  <w:style w:type="numbering" w:customStyle="1" w:styleId="WWNum9">
    <w:name w:val="WWNum9"/>
    <w:basedOn w:val="Bezseznamu"/>
    <w:pPr>
      <w:numPr>
        <w:numId w:val="10"/>
      </w:numPr>
    </w:pPr>
  </w:style>
  <w:style w:type="table" w:styleId="Mkatabulky">
    <w:name w:val="Table Grid"/>
    <w:basedOn w:val="Normlntabulka"/>
    <w:uiPriority w:val="39"/>
    <w:rsid w:val="00A63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ln"/>
    <w:link w:val="Styl1Char"/>
    <w:rsid w:val="00F8631C"/>
    <w:pPr>
      <w:numPr>
        <w:numId w:val="14"/>
      </w:numPr>
      <w:spacing w:before="240" w:line="240" w:lineRule="auto"/>
      <w:contextualSpacing/>
      <w:jc w:val="left"/>
    </w:pPr>
    <w:rPr>
      <w:rFonts w:ascii="Poppins" w:eastAsia="Times New Roman" w:hAnsi="Poppins" w:cs="Times New Roman"/>
      <w:b/>
      <w:sz w:val="20"/>
      <w:szCs w:val="20"/>
      <w:u w:val="single"/>
      <w:lang w:val="x-none" w:eastAsia="x-none"/>
    </w:rPr>
  </w:style>
  <w:style w:type="character" w:customStyle="1" w:styleId="Styl1Char">
    <w:name w:val="Styl1 Char"/>
    <w:link w:val="Styl1"/>
    <w:rsid w:val="00F8631C"/>
    <w:rPr>
      <w:rFonts w:ascii="Poppins" w:eastAsia="Times New Roman" w:hAnsi="Poppins" w:cs="Times New Roman"/>
      <w:b/>
      <w:sz w:val="20"/>
      <w:szCs w:val="20"/>
      <w:u w:val="single"/>
      <w:lang w:val="x-none" w:eastAsia="x-none"/>
    </w:rPr>
  </w:style>
  <w:style w:type="paragraph" w:customStyle="1" w:styleId="Styl3">
    <w:name w:val="Styl3"/>
    <w:basedOn w:val="Normln"/>
    <w:link w:val="Styl3Char"/>
    <w:rsid w:val="00F8631C"/>
    <w:pPr>
      <w:spacing w:after="0" w:line="23" w:lineRule="atLeast"/>
    </w:pPr>
    <w:rPr>
      <w:rFonts w:ascii="Poppins" w:eastAsia="Times New Roman" w:hAnsi="Poppins" w:cs="Times New Roman"/>
      <w:sz w:val="20"/>
      <w:szCs w:val="20"/>
      <w:lang w:val="x-none" w:eastAsia="x-none"/>
    </w:rPr>
  </w:style>
  <w:style w:type="character" w:customStyle="1" w:styleId="Styl3Char">
    <w:name w:val="Styl3 Char"/>
    <w:link w:val="Styl3"/>
    <w:rsid w:val="00F8631C"/>
    <w:rPr>
      <w:rFonts w:ascii="Poppins" w:eastAsia="Times New Roman" w:hAnsi="Poppins" w:cs="Times New Roman"/>
      <w:sz w:val="20"/>
      <w:szCs w:val="20"/>
      <w:lang w:val="x-none" w:eastAsia="x-none"/>
    </w:rPr>
  </w:style>
  <w:style w:type="paragraph" w:customStyle="1" w:styleId="Tabulka">
    <w:name w:val="Tabulka"/>
    <w:basedOn w:val="Normln"/>
    <w:link w:val="TabulkaChar"/>
    <w:qFormat/>
    <w:rsid w:val="00F8631C"/>
    <w:pPr>
      <w:spacing w:after="0"/>
    </w:pPr>
  </w:style>
  <w:style w:type="character" w:customStyle="1" w:styleId="TabulkaChar">
    <w:name w:val="Tabulka Char"/>
    <w:basedOn w:val="Standardnpsmoodstavce"/>
    <w:link w:val="Tabulka"/>
    <w:rsid w:val="00F8631C"/>
    <w:rPr>
      <w:rFonts w:ascii="Calibri" w:hAnsi="Calibri"/>
      <w:sz w:val="21"/>
      <w:szCs w:val="21"/>
    </w:rPr>
  </w:style>
  <w:style w:type="character" w:styleId="Siln">
    <w:name w:val="Strong"/>
    <w:basedOn w:val="Standardnpsmoodstavce"/>
    <w:uiPriority w:val="22"/>
    <w:qFormat/>
    <w:rsid w:val="00F8631C"/>
    <w:rPr>
      <w:b/>
      <w:bCs/>
      <w:color w:val="70AD47" w:themeColor="accent6"/>
    </w:rPr>
  </w:style>
  <w:style w:type="character" w:customStyle="1" w:styleId="OdstavecseseznamemChar">
    <w:name w:val="Odstavec se seznamem Char"/>
    <w:link w:val="Odstavecseseznamem"/>
    <w:uiPriority w:val="34"/>
    <w:locked/>
    <w:rsid w:val="00F8631C"/>
    <w:rPr>
      <w:rFonts w:ascii="Calibri" w:hAnsi="Calibri"/>
      <w:sz w:val="21"/>
    </w:rPr>
  </w:style>
  <w:style w:type="character" w:styleId="Zdraznnjemn">
    <w:name w:val="Subtle Emphasis"/>
    <w:basedOn w:val="Standardnpsmoodstavce"/>
    <w:uiPriority w:val="19"/>
    <w:qFormat/>
    <w:rsid w:val="00F8631C"/>
    <w:rPr>
      <w:i/>
      <w:iCs/>
      <w:color w:val="573449" w:themeColor="accent2" w:themeShade="BF"/>
    </w:rPr>
  </w:style>
  <w:style w:type="character" w:customStyle="1" w:styleId="PodnadpisChar">
    <w:name w:val="Podnadpis Char"/>
    <w:basedOn w:val="Standardnpsmoodstavce"/>
    <w:link w:val="Podnadpis"/>
    <w:uiPriority w:val="11"/>
    <w:rsid w:val="00F8631C"/>
    <w:rPr>
      <w:rFonts w:eastAsiaTheme="minorEastAsia"/>
      <w:color w:val="5A5A5A" w:themeColor="text1" w:themeTint="A5"/>
      <w:spacing w:val="15"/>
    </w:rPr>
  </w:style>
  <w:style w:type="character" w:styleId="Zdraznn">
    <w:name w:val="Emphasis"/>
    <w:basedOn w:val="Standardnpsmoodstavce"/>
    <w:uiPriority w:val="20"/>
    <w:qFormat/>
    <w:rsid w:val="00F8631C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F863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8631C"/>
    <w:rPr>
      <w:rFonts w:ascii="Calibri" w:hAnsi="Calibri"/>
      <w:i/>
      <w:iCs/>
      <w:color w:val="404040" w:themeColor="text1" w:themeTint="BF"/>
      <w:sz w:val="21"/>
      <w:szCs w:val="2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8631C"/>
    <w:pPr>
      <w:pBdr>
        <w:top w:val="single" w:sz="4" w:space="10" w:color="E0607A" w:themeColor="accent1"/>
        <w:bottom w:val="single" w:sz="4" w:space="10" w:color="E0607A" w:themeColor="accent1"/>
      </w:pBdr>
      <w:spacing w:before="360" w:after="360"/>
      <w:ind w:left="864" w:right="864"/>
      <w:jc w:val="center"/>
    </w:pPr>
    <w:rPr>
      <w:i/>
      <w:iCs/>
      <w:color w:val="E060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8631C"/>
    <w:rPr>
      <w:rFonts w:ascii="Calibri" w:hAnsi="Calibri"/>
      <w:i/>
      <w:iCs/>
      <w:color w:val="E0607A" w:themeColor="accent1"/>
      <w:sz w:val="21"/>
      <w:szCs w:val="21"/>
    </w:rPr>
  </w:style>
  <w:style w:type="character" w:styleId="Zdraznnintenzivn">
    <w:name w:val="Intense Emphasis"/>
    <w:basedOn w:val="Standardnpsmoodstavce"/>
    <w:uiPriority w:val="21"/>
    <w:qFormat/>
    <w:rsid w:val="00F8631C"/>
    <w:rPr>
      <w:i/>
      <w:iCs/>
      <w:color w:val="E0607A" w:themeColor="accent1"/>
    </w:rPr>
  </w:style>
  <w:style w:type="character" w:styleId="Odkazjemn">
    <w:name w:val="Subtle Reference"/>
    <w:basedOn w:val="Standardnpsmoodstavce"/>
    <w:uiPriority w:val="31"/>
    <w:qFormat/>
    <w:rsid w:val="00F8631C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F8631C"/>
    <w:rPr>
      <w:b/>
      <w:bCs/>
      <w:smallCaps/>
      <w:color w:val="E0607A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F8631C"/>
    <w:rPr>
      <w:b/>
      <w:bCs/>
      <w:i/>
      <w:iC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8631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 w:line="288" w:lineRule="auto"/>
      <w:jc w:val="both"/>
      <w:outlineLvl w:val="9"/>
    </w:pPr>
    <w:rPr>
      <w:caps w:val="0"/>
      <w:color w:val="C82747" w:themeColor="accent1" w:themeShade="BF"/>
      <w:spacing w:val="0"/>
      <w:sz w:val="32"/>
      <w:szCs w:val="32"/>
    </w:rPr>
  </w:style>
  <w:style w:type="paragraph" w:styleId="Seznamsodrkami">
    <w:name w:val="List Bullet"/>
    <w:basedOn w:val="Normln"/>
    <w:uiPriority w:val="99"/>
    <w:unhideWhenUsed/>
    <w:rsid w:val="002D66D8"/>
    <w:pPr>
      <w:numPr>
        <w:numId w:val="2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cid:image007.png@01D9347F.DEAC874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cid:image002.png@01D9347F.DEAC8740" TargetMode="External"/><Relationship Id="rId20" Type="http://schemas.openxmlformats.org/officeDocument/2006/relationships/image" Target="cid:image019.png@01D9362B.2D24081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Na dota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0607A"/>
      </a:accent1>
      <a:accent2>
        <a:srgbClr val="754662"/>
      </a:accent2>
      <a:accent3>
        <a:srgbClr val="A5A5A5"/>
      </a:accent3>
      <a:accent4>
        <a:srgbClr val="C187A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ec7354-81c3-4c47-aefd-d68466b8b91c" xsi:nil="true"/>
    <lcf76f155ced4ddcb4097134ff3c332f xmlns="7771175a-bfdd-404d-affc-c6eb0789474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4213A578708D41B0A252DFF8105342" ma:contentTypeVersion="11" ma:contentTypeDescription="Vytvoří nový dokument" ma:contentTypeScope="" ma:versionID="2f533e5c9a05f343fb2fe47ac03bb44d">
  <xsd:schema xmlns:xsd="http://www.w3.org/2001/XMLSchema" xmlns:xs="http://www.w3.org/2001/XMLSchema" xmlns:p="http://schemas.microsoft.com/office/2006/metadata/properties" xmlns:ns2="7771175a-bfdd-404d-affc-c6eb0789474a" xmlns:ns3="eaec7354-81c3-4c47-aefd-d68466b8b91c" targetNamespace="http://schemas.microsoft.com/office/2006/metadata/properties" ma:root="true" ma:fieldsID="7b47422b00089a32717f7c10895c902c" ns2:_="" ns3:_="">
    <xsd:import namespace="7771175a-bfdd-404d-affc-c6eb0789474a"/>
    <xsd:import namespace="eaec7354-81c3-4c47-aefd-d68466b8b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1175a-bfdd-404d-affc-c6eb07894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f12438b5-0135-477b-bd4f-abbe4f782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c7354-81c3-4c47-aefd-d68466b8b9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96baa9-14ed-4012-98ba-b86efbf05aee}" ma:internalName="TaxCatchAll" ma:showField="CatchAllData" ma:web="eaec7354-81c3-4c47-aefd-d68466b8b9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E6703-76DD-4C1E-B2A3-8BAB0CEA3B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EA8EAE-FF3D-4DEE-BB93-4C6FC1D3C66F}">
  <ds:schemaRefs>
    <ds:schemaRef ds:uri="http://schemas.microsoft.com/office/2006/metadata/properties"/>
    <ds:schemaRef ds:uri="http://schemas.microsoft.com/office/infopath/2007/PartnerControls"/>
    <ds:schemaRef ds:uri="eaec7354-81c3-4c47-aefd-d68466b8b91c"/>
    <ds:schemaRef ds:uri="7771175a-bfdd-404d-affc-c6eb0789474a"/>
  </ds:schemaRefs>
</ds:datastoreItem>
</file>

<file path=customXml/itemProps3.xml><?xml version="1.0" encoding="utf-8"?>
<ds:datastoreItem xmlns:ds="http://schemas.openxmlformats.org/officeDocument/2006/customXml" ds:itemID="{58E16BDA-B7AA-4246-9845-F4170ADF7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71175a-bfdd-404d-affc-c6eb0789474a"/>
    <ds:schemaRef ds:uri="eaec7354-81c3-4c47-aefd-d68466b8b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912FEE-A013-46F8-BD7B-2E9429A9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3598</Words>
  <Characters>21235</Characters>
  <Application>Microsoft Office Word</Application>
  <DocSecurity>8</DocSecurity>
  <Lines>176</Lines>
  <Paragraphs>49</Paragraphs>
  <ScaleCrop>false</ScaleCrop>
  <Company/>
  <LinksUpToDate>false</LinksUpToDate>
  <CharactersWithSpaces>24784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Lucie_Dušková</dc:creator>
  <cp:keywords/>
  <cp:lastModifiedBy>Lucie Dušková</cp:lastModifiedBy>
  <cp:revision>183</cp:revision>
  <cp:lastPrinted>2023-02-02T12:20:00Z</cp:lastPrinted>
  <dcterms:created xsi:type="dcterms:W3CDTF">2023-02-01T10:29:00Z</dcterms:created>
  <dcterms:modified xsi:type="dcterms:W3CDTF">2023-02-02T14:17:00Z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0x010100F54213A578708D41B0A252DFF8105342</vt:lpwstr>
  </property>
  <property fmtid="{D5CDD505-2E9C-101B-9397-08002B2CF9AE}" pid="9" name="MediaServiceImageTags">
    <vt:lpwstr/>
  </property>
</Properties>
</file>