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12C7" w14:textId="5A0025ED" w:rsidR="00B903A7" w:rsidRDefault="00415ECB" w:rsidP="00B903A7">
      <w:pPr>
        <w:pStyle w:val="Nadpis1"/>
      </w:pPr>
      <w:r>
        <w:t>Seznam poddodavatelů</w:t>
      </w:r>
    </w:p>
    <w:p w14:paraId="3B4E1F21" w14:textId="2034AF20" w:rsidR="00B903A7" w:rsidRDefault="00415ECB" w:rsidP="00B903A7">
      <w:pPr>
        <w:pStyle w:val="Nadpis2"/>
      </w:pPr>
      <w:r>
        <w:t>k prokázání kvalifikace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903A7" w14:paraId="73212B22" w14:textId="77777777" w:rsidTr="000A6DA4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3F0D0FBA" w14:textId="77777777" w:rsidR="00B903A7" w:rsidRDefault="00B903A7" w:rsidP="000A6DA4">
            <w:pPr>
              <w:pStyle w:val="Nadpis3"/>
            </w:pPr>
            <w:r w:rsidRPr="009D445B">
              <w:t>NÁZEV VEŘEJNÉ ZAKÁZKY</w:t>
            </w:r>
          </w:p>
        </w:tc>
      </w:tr>
      <w:tr w:rsidR="001E04D7" w14:paraId="4F01AE13" w14:textId="77777777" w:rsidTr="004A400B">
        <w:trPr>
          <w:trHeight w:val="397"/>
        </w:trPr>
        <w:tc>
          <w:tcPr>
            <w:tcW w:w="9062" w:type="dxa"/>
            <w:gridSpan w:val="2"/>
            <w:vAlign w:val="center"/>
          </w:tcPr>
          <w:p w14:paraId="1553E840" w14:textId="6513F7D9" w:rsidR="001E04D7" w:rsidRDefault="001E04D7" w:rsidP="001E04D7">
            <w:r w:rsidRPr="00F330A0">
              <w:t>Územní plán Nejdek – změna č. 1 a č. 2, převedení do jednotného standardu</w:t>
            </w:r>
          </w:p>
        </w:tc>
      </w:tr>
      <w:tr w:rsidR="00B903A7" w14:paraId="5C8F0D01" w14:textId="77777777" w:rsidTr="000A6DA4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0E7FEC0B" w14:textId="77777777" w:rsidR="00B903A7" w:rsidRDefault="00B903A7" w:rsidP="000A6DA4">
            <w:pPr>
              <w:pStyle w:val="Nadpis3"/>
            </w:pPr>
            <w:r w:rsidRPr="009D445B">
              <w:t>IDENTIFIKAČNÍ ÚDAJE ÚČASTNÍKA</w:t>
            </w:r>
          </w:p>
        </w:tc>
      </w:tr>
      <w:tr w:rsidR="00B903A7" w14:paraId="57CAC80D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76F2C33D" w14:textId="77777777" w:rsidR="00B903A7" w:rsidRDefault="00B903A7" w:rsidP="000A6DA4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5A39003B" w14:textId="77777777" w:rsidR="00B903A7" w:rsidRDefault="00B903A7" w:rsidP="000A6DA4"/>
        </w:tc>
      </w:tr>
      <w:tr w:rsidR="00B903A7" w14:paraId="36F29F9C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196974CA" w14:textId="77777777" w:rsidR="00B903A7" w:rsidRDefault="00B903A7" w:rsidP="000A6DA4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7DB22998" w14:textId="77777777" w:rsidR="00B903A7" w:rsidRDefault="00B903A7" w:rsidP="000A6DA4"/>
        </w:tc>
      </w:tr>
      <w:tr w:rsidR="00B903A7" w14:paraId="78A96709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14E1F306" w14:textId="77777777" w:rsidR="00B903A7" w:rsidRDefault="00B903A7" w:rsidP="000A6DA4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3B34EE5E" w14:textId="77777777" w:rsidR="00B903A7" w:rsidRDefault="00B903A7" w:rsidP="000A6DA4"/>
        </w:tc>
      </w:tr>
      <w:tr w:rsidR="00B903A7" w14:paraId="1D95246B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15E2AAC6" w14:textId="77777777" w:rsidR="00B903A7" w:rsidRDefault="00B903A7" w:rsidP="000A6DA4">
            <w:r>
              <w:t xml:space="preserve">Osoba oprávněná jednat jménem </w:t>
            </w:r>
          </w:p>
          <w:p w14:paraId="33BE33FD" w14:textId="77777777" w:rsidR="00B903A7" w:rsidRPr="009D445B" w:rsidRDefault="00B903A7" w:rsidP="000A6DA4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22DD4462" w14:textId="77777777" w:rsidR="00B903A7" w:rsidRDefault="00B903A7" w:rsidP="000A6DA4"/>
        </w:tc>
      </w:tr>
    </w:tbl>
    <w:p w14:paraId="7DA2D4EA" w14:textId="652CC117" w:rsidR="00B903A7" w:rsidRDefault="00B903A7" w:rsidP="00B903A7"/>
    <w:p w14:paraId="42A19F44" w14:textId="166FADEC" w:rsidR="00D82613" w:rsidRDefault="00D82613" w:rsidP="00D82613">
      <w:r w:rsidRPr="00755021">
        <w:t>Účastník neprokazuje požadovanou kvalifikaci k veřejné zakázce prostřednictvím jiných osob.</w:t>
      </w:r>
    </w:p>
    <w:p w14:paraId="556FF287" w14:textId="77777777" w:rsidR="00D82613" w:rsidRDefault="00D82613" w:rsidP="00D82613"/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B903A7" w:rsidRPr="00366B53" w14:paraId="2BADD1A8" w14:textId="77777777" w:rsidTr="000A6DA4">
        <w:tc>
          <w:tcPr>
            <w:tcW w:w="3681" w:type="dxa"/>
            <w:shd w:val="clear" w:color="auto" w:fill="auto"/>
          </w:tcPr>
          <w:p w14:paraId="6ACF101D" w14:textId="0434EC8C" w:rsidR="00B903A7" w:rsidRPr="00366B53" w:rsidRDefault="00B903A7" w:rsidP="000A6DA4">
            <w:pPr>
              <w:pStyle w:val="Tabulka"/>
            </w:pPr>
            <w:r>
              <w:t xml:space="preserve">Datum </w:t>
            </w:r>
          </w:p>
        </w:tc>
        <w:tc>
          <w:tcPr>
            <w:tcW w:w="5381" w:type="dxa"/>
          </w:tcPr>
          <w:p w14:paraId="24AA1329" w14:textId="77777777" w:rsidR="00B903A7" w:rsidRPr="00366B53" w:rsidRDefault="00B903A7" w:rsidP="000A6DA4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B903A7" w:rsidRPr="00366B53" w14:paraId="421DA1EE" w14:textId="77777777" w:rsidTr="000A6DA4">
        <w:tc>
          <w:tcPr>
            <w:tcW w:w="3681" w:type="dxa"/>
            <w:shd w:val="clear" w:color="auto" w:fill="auto"/>
            <w:vAlign w:val="center"/>
          </w:tcPr>
          <w:p w14:paraId="4650D1A1" w14:textId="77777777" w:rsidR="00B903A7" w:rsidRPr="00366B53" w:rsidRDefault="00B903A7" w:rsidP="000A6DA4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2586DECA" w14:textId="77777777" w:rsidR="00B903A7" w:rsidRPr="00366B53" w:rsidRDefault="00B903A7" w:rsidP="000A6DA4">
            <w:pPr>
              <w:pStyle w:val="Tabulka"/>
            </w:pPr>
          </w:p>
        </w:tc>
      </w:tr>
      <w:tr w:rsidR="00B903A7" w:rsidRPr="00366B53" w14:paraId="42DB95CB" w14:textId="77777777" w:rsidTr="000A6DA4">
        <w:tc>
          <w:tcPr>
            <w:tcW w:w="3681" w:type="dxa"/>
            <w:shd w:val="clear" w:color="auto" w:fill="auto"/>
            <w:vAlign w:val="center"/>
          </w:tcPr>
          <w:p w14:paraId="05DA0A4C" w14:textId="77777777" w:rsidR="00B903A7" w:rsidRPr="00366B53" w:rsidRDefault="00B903A7" w:rsidP="000A6DA4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18C9A921" w14:textId="77777777" w:rsidR="00B903A7" w:rsidRDefault="00B903A7" w:rsidP="000A6DA4">
            <w:pPr>
              <w:pStyle w:val="Tabulka"/>
            </w:pPr>
          </w:p>
          <w:p w14:paraId="0B6A0E37" w14:textId="77777777" w:rsidR="00B903A7" w:rsidRDefault="00B903A7" w:rsidP="000A6DA4">
            <w:pPr>
              <w:pStyle w:val="Tabulka"/>
            </w:pPr>
          </w:p>
          <w:p w14:paraId="7EB0026F" w14:textId="77777777" w:rsidR="00B903A7" w:rsidRDefault="00B903A7" w:rsidP="000A6DA4">
            <w:pPr>
              <w:pStyle w:val="Tabulka"/>
            </w:pPr>
          </w:p>
          <w:p w14:paraId="415A4DD7" w14:textId="77777777" w:rsidR="00B903A7" w:rsidRDefault="00B903A7" w:rsidP="000A6DA4">
            <w:pPr>
              <w:pStyle w:val="Tabulka"/>
            </w:pPr>
          </w:p>
          <w:p w14:paraId="40691223" w14:textId="77777777" w:rsidR="00B903A7" w:rsidRDefault="00B903A7" w:rsidP="000A6DA4">
            <w:pPr>
              <w:pStyle w:val="Tabulka"/>
            </w:pPr>
          </w:p>
          <w:p w14:paraId="19E9AB2C" w14:textId="77777777" w:rsidR="00B903A7" w:rsidRDefault="00B903A7" w:rsidP="000A6DA4">
            <w:pPr>
              <w:pStyle w:val="Tabulka"/>
            </w:pPr>
          </w:p>
          <w:p w14:paraId="34588463" w14:textId="77777777" w:rsidR="00B903A7" w:rsidRPr="00366B53" w:rsidRDefault="00B903A7" w:rsidP="000A6DA4">
            <w:pPr>
              <w:pStyle w:val="Tabulka"/>
            </w:pPr>
          </w:p>
        </w:tc>
      </w:tr>
    </w:tbl>
    <w:p w14:paraId="7D0E5FB0" w14:textId="77777777" w:rsidR="00B903A7" w:rsidRDefault="00B903A7" w:rsidP="00B903A7"/>
    <w:p w14:paraId="366D1189" w14:textId="77CBD20A" w:rsidR="00D82613" w:rsidRDefault="00D82613">
      <w:r>
        <w:br w:type="page"/>
      </w:r>
    </w:p>
    <w:p w14:paraId="4CC76F37" w14:textId="77777777" w:rsidR="00D82613" w:rsidRDefault="00D82613" w:rsidP="00D82613">
      <w:pPr>
        <w:pStyle w:val="Nadpis1"/>
      </w:pPr>
      <w:r>
        <w:lastRenderedPageBreak/>
        <w:t>Seznam poddodavatelů</w:t>
      </w:r>
    </w:p>
    <w:p w14:paraId="1A026175" w14:textId="77777777" w:rsidR="00D82613" w:rsidRDefault="00D82613" w:rsidP="00D82613">
      <w:pPr>
        <w:pStyle w:val="Nadpis2"/>
      </w:pPr>
      <w:r>
        <w:t>k prokázání kvalifikace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2613" w14:paraId="7EE3C16C" w14:textId="77777777" w:rsidTr="000A6DA4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68617C20" w14:textId="77777777" w:rsidR="00D82613" w:rsidRDefault="00D82613" w:rsidP="000A6DA4">
            <w:pPr>
              <w:pStyle w:val="Nadpis3"/>
            </w:pPr>
            <w:r w:rsidRPr="009D445B">
              <w:t>NÁZEV VEŘEJNÉ ZAKÁZKY</w:t>
            </w:r>
          </w:p>
        </w:tc>
      </w:tr>
      <w:tr w:rsidR="001E04D7" w14:paraId="4ADB45FC" w14:textId="77777777" w:rsidTr="007A4438">
        <w:trPr>
          <w:trHeight w:val="397"/>
        </w:trPr>
        <w:tc>
          <w:tcPr>
            <w:tcW w:w="9062" w:type="dxa"/>
            <w:gridSpan w:val="2"/>
            <w:vAlign w:val="center"/>
          </w:tcPr>
          <w:p w14:paraId="0BFED919" w14:textId="1418C26B" w:rsidR="001E04D7" w:rsidRDefault="001E04D7" w:rsidP="001E04D7">
            <w:r w:rsidRPr="00F330A0">
              <w:t>Územní plán Nejdek – změna č. 1 a č. 2, převedení do jednotného standardu</w:t>
            </w:r>
          </w:p>
        </w:tc>
      </w:tr>
      <w:tr w:rsidR="00D82613" w14:paraId="2630BBBC" w14:textId="77777777" w:rsidTr="000A6DA4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5918C454" w14:textId="77777777" w:rsidR="00D82613" w:rsidRDefault="00D82613" w:rsidP="000A6DA4">
            <w:pPr>
              <w:pStyle w:val="Nadpis3"/>
            </w:pPr>
            <w:r w:rsidRPr="009D445B">
              <w:t>IDENTIFIKAČNÍ ÚDAJE ÚČASTNÍKA</w:t>
            </w:r>
          </w:p>
        </w:tc>
      </w:tr>
      <w:tr w:rsidR="00D82613" w14:paraId="558A48A4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369EE062" w14:textId="77777777" w:rsidR="00D82613" w:rsidRDefault="00D82613" w:rsidP="000A6DA4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0812D537" w14:textId="77777777" w:rsidR="00D82613" w:rsidRDefault="00D82613" w:rsidP="000A6DA4"/>
        </w:tc>
      </w:tr>
      <w:tr w:rsidR="00D82613" w14:paraId="54AE3552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3511951E" w14:textId="77777777" w:rsidR="00D82613" w:rsidRDefault="00D82613" w:rsidP="000A6DA4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7E927C0F" w14:textId="77777777" w:rsidR="00D82613" w:rsidRDefault="00D82613" w:rsidP="000A6DA4"/>
        </w:tc>
      </w:tr>
      <w:tr w:rsidR="00D82613" w14:paraId="6EC53B53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3A407DF4" w14:textId="77777777" w:rsidR="00D82613" w:rsidRDefault="00D82613" w:rsidP="000A6DA4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572CDA72" w14:textId="77777777" w:rsidR="00D82613" w:rsidRDefault="00D82613" w:rsidP="000A6DA4"/>
        </w:tc>
      </w:tr>
      <w:tr w:rsidR="00D82613" w14:paraId="1F7733F5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1F81DF48" w14:textId="77777777" w:rsidR="00D82613" w:rsidRDefault="00D82613" w:rsidP="000A6DA4">
            <w:r>
              <w:t xml:space="preserve">Osoba oprávněná jednat jménem </w:t>
            </w:r>
          </w:p>
          <w:p w14:paraId="545F9802" w14:textId="77777777" w:rsidR="00D82613" w:rsidRPr="009D445B" w:rsidRDefault="00D82613" w:rsidP="000A6DA4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7257702C" w14:textId="77777777" w:rsidR="00D82613" w:rsidRDefault="00D82613" w:rsidP="000A6DA4"/>
        </w:tc>
      </w:tr>
    </w:tbl>
    <w:p w14:paraId="3B110E1A" w14:textId="77777777" w:rsidR="00D82613" w:rsidRDefault="00D82613" w:rsidP="00D82613"/>
    <w:p w14:paraId="1856DBF5" w14:textId="0DDBEB7A" w:rsidR="00D82613" w:rsidRDefault="00D82613" w:rsidP="00D82613">
      <w:r w:rsidRPr="00755021">
        <w:t xml:space="preserve">Účastník prokazuje požadovanou kvalifikaci k veřejné zakázce prostřednictvím </w:t>
      </w:r>
      <w:r>
        <w:t>následujících</w:t>
      </w:r>
      <w:r w:rsidRPr="00755021">
        <w:t xml:space="preserve"> osob</w:t>
      </w:r>
      <w:r>
        <w:t>:</w:t>
      </w:r>
    </w:p>
    <w:p w14:paraId="48A3C810" w14:textId="25F66881" w:rsidR="007E6380" w:rsidRDefault="00E9637D" w:rsidP="00E9637D">
      <w:pPr>
        <w:pStyle w:val="Titulek"/>
        <w:keepNext/>
        <w:jc w:val="right"/>
      </w:pPr>
      <w:r w:rsidRPr="00E9637D">
        <w:t>V případě potřeby je možné tabulku zkopírovat a použít vícekrát. Vyplňujte zde pouze poddodavatele, jejichž prostřednictvím prokazujete kvalifikaci. Nezapomeňte potom prosím doložit příslušné doklady i za poddodavatele.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62553" w:rsidRPr="000E6464" w14:paraId="141B1557" w14:textId="77777777" w:rsidTr="00026912">
        <w:trPr>
          <w:trHeight w:val="397"/>
        </w:trPr>
        <w:tc>
          <w:tcPr>
            <w:tcW w:w="4531" w:type="dxa"/>
            <w:shd w:val="clear" w:color="auto" w:fill="F8DFE4" w:themeFill="accent1" w:themeFillTint="33"/>
            <w:vAlign w:val="center"/>
          </w:tcPr>
          <w:p w14:paraId="0C9EB811" w14:textId="77777777" w:rsidR="00A62553" w:rsidRPr="009A36F2" w:rsidRDefault="00A62553" w:rsidP="00026912">
            <w:pPr>
              <w:rPr>
                <w:b/>
                <w:bCs/>
              </w:rPr>
            </w:pPr>
            <w:r w:rsidRPr="009A36F2">
              <w:rPr>
                <w:b/>
                <w:bCs/>
              </w:rPr>
              <w:t>Název</w:t>
            </w:r>
          </w:p>
        </w:tc>
        <w:tc>
          <w:tcPr>
            <w:tcW w:w="4531" w:type="dxa"/>
            <w:shd w:val="clear" w:color="auto" w:fill="F8DFE4" w:themeFill="accent1" w:themeFillTint="33"/>
            <w:vAlign w:val="center"/>
          </w:tcPr>
          <w:p w14:paraId="40082909" w14:textId="77777777" w:rsidR="00A62553" w:rsidRPr="009A36F2" w:rsidRDefault="00A62553" w:rsidP="00026912">
            <w:pPr>
              <w:rPr>
                <w:b/>
                <w:bCs/>
              </w:rPr>
            </w:pPr>
          </w:p>
        </w:tc>
      </w:tr>
      <w:tr w:rsidR="00A62553" w:rsidRPr="000E6464" w14:paraId="1A96FCA6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6E0E60A0" w14:textId="77777777" w:rsidR="00A62553" w:rsidRPr="000E6464" w:rsidRDefault="00A62553" w:rsidP="00026912">
            <w:r w:rsidRPr="000E6464">
              <w:t>Právní forma</w:t>
            </w:r>
          </w:p>
        </w:tc>
        <w:tc>
          <w:tcPr>
            <w:tcW w:w="4531" w:type="dxa"/>
            <w:vAlign w:val="center"/>
          </w:tcPr>
          <w:p w14:paraId="389DD8E8" w14:textId="77777777" w:rsidR="00A62553" w:rsidRPr="000E6464" w:rsidRDefault="00A62553" w:rsidP="00026912"/>
        </w:tc>
      </w:tr>
      <w:tr w:rsidR="00A62553" w:rsidRPr="000E6464" w14:paraId="329B5D44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2D6720E8" w14:textId="77777777" w:rsidR="00A62553" w:rsidRPr="000E6464" w:rsidRDefault="00A62553" w:rsidP="00026912">
            <w:r w:rsidRPr="000E6464">
              <w:t>Sídlo</w:t>
            </w:r>
          </w:p>
        </w:tc>
        <w:tc>
          <w:tcPr>
            <w:tcW w:w="4531" w:type="dxa"/>
            <w:vAlign w:val="center"/>
          </w:tcPr>
          <w:p w14:paraId="68662B63" w14:textId="77777777" w:rsidR="00A62553" w:rsidRPr="000E6464" w:rsidRDefault="00A62553" w:rsidP="00026912"/>
        </w:tc>
      </w:tr>
      <w:tr w:rsidR="00A62553" w:rsidRPr="000E6464" w14:paraId="41192CC2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0D55CD8D" w14:textId="77777777" w:rsidR="00A62553" w:rsidRPr="000E6464" w:rsidRDefault="00A62553" w:rsidP="00026912">
            <w:r w:rsidRPr="000E6464">
              <w:t>IČ</w:t>
            </w:r>
          </w:p>
        </w:tc>
        <w:tc>
          <w:tcPr>
            <w:tcW w:w="4531" w:type="dxa"/>
            <w:vAlign w:val="center"/>
          </w:tcPr>
          <w:p w14:paraId="2FBB5784" w14:textId="77777777" w:rsidR="00A62553" w:rsidRPr="000E6464" w:rsidRDefault="00A62553" w:rsidP="00026912"/>
        </w:tc>
      </w:tr>
      <w:tr w:rsidR="00A62553" w:rsidRPr="000E6464" w14:paraId="30AFF840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7DD6E517" w14:textId="77777777" w:rsidR="00A62553" w:rsidRPr="000E6464" w:rsidRDefault="00A62553" w:rsidP="00026912">
            <w:r w:rsidRPr="000E6464">
              <w:t>E-mail</w:t>
            </w:r>
          </w:p>
        </w:tc>
        <w:tc>
          <w:tcPr>
            <w:tcW w:w="4531" w:type="dxa"/>
            <w:vAlign w:val="center"/>
          </w:tcPr>
          <w:p w14:paraId="381FA2A9" w14:textId="77777777" w:rsidR="00A62553" w:rsidRPr="000E6464" w:rsidRDefault="00A62553" w:rsidP="00026912"/>
        </w:tc>
      </w:tr>
      <w:tr w:rsidR="00A62553" w:rsidRPr="000E6464" w14:paraId="02199739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69D37455" w14:textId="77777777" w:rsidR="00A62553" w:rsidRPr="000E6464" w:rsidRDefault="00A62553" w:rsidP="00026912">
            <w:r w:rsidRPr="000E6464">
              <w:t>Telefon</w:t>
            </w:r>
          </w:p>
        </w:tc>
        <w:tc>
          <w:tcPr>
            <w:tcW w:w="4531" w:type="dxa"/>
            <w:vAlign w:val="center"/>
          </w:tcPr>
          <w:p w14:paraId="7022CCD9" w14:textId="77777777" w:rsidR="00A62553" w:rsidRPr="000E6464" w:rsidRDefault="00A62553" w:rsidP="00026912"/>
        </w:tc>
      </w:tr>
      <w:tr w:rsidR="00A62553" w:rsidRPr="000E6464" w14:paraId="5CDA7537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2ACB18E2" w14:textId="77777777" w:rsidR="00A62553" w:rsidRPr="000E6464" w:rsidRDefault="00A62553" w:rsidP="00026912">
            <w:r w:rsidRPr="000E6464">
              <w:t>Jméno a příjmení osoby oprávněné jednat jménem / za poddodavatele</w:t>
            </w:r>
          </w:p>
        </w:tc>
        <w:tc>
          <w:tcPr>
            <w:tcW w:w="4531" w:type="dxa"/>
            <w:vAlign w:val="center"/>
          </w:tcPr>
          <w:p w14:paraId="4C867244" w14:textId="77777777" w:rsidR="00A62553" w:rsidRPr="000E6464" w:rsidRDefault="00A62553" w:rsidP="00026912"/>
        </w:tc>
      </w:tr>
      <w:tr w:rsidR="00A62553" w:rsidRPr="000E6464" w14:paraId="01BDEC25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43CFA901" w14:textId="77777777" w:rsidR="00A62553" w:rsidRPr="000E6464" w:rsidRDefault="00A62553" w:rsidP="00026912">
            <w:r w:rsidRPr="000E6464">
              <w:t>Část plnění veřejné zakázky, kterou účastník hodlá zadat poddodavateli</w:t>
            </w:r>
          </w:p>
        </w:tc>
        <w:tc>
          <w:tcPr>
            <w:tcW w:w="4531" w:type="dxa"/>
            <w:vAlign w:val="center"/>
          </w:tcPr>
          <w:p w14:paraId="10936608" w14:textId="77777777" w:rsidR="00A62553" w:rsidRPr="000E6464" w:rsidRDefault="00A62553" w:rsidP="00026912"/>
        </w:tc>
      </w:tr>
      <w:tr w:rsidR="00A62553" w:rsidRPr="000E6464" w14:paraId="5FCB3236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6E18F37F" w14:textId="77777777" w:rsidR="00A62553" w:rsidRPr="000E6464" w:rsidRDefault="00A62553" w:rsidP="00026912">
            <w:r w:rsidRPr="000E6464">
              <w:t>Procentuální podíl na plnění veřejné zakázky</w:t>
            </w:r>
          </w:p>
        </w:tc>
        <w:tc>
          <w:tcPr>
            <w:tcW w:w="4531" w:type="dxa"/>
            <w:vAlign w:val="center"/>
          </w:tcPr>
          <w:p w14:paraId="4E4247D9" w14:textId="77777777" w:rsidR="00A62553" w:rsidRPr="000E6464" w:rsidRDefault="00A62553" w:rsidP="00026912"/>
        </w:tc>
      </w:tr>
    </w:tbl>
    <w:p w14:paraId="48E5503B" w14:textId="77777777" w:rsidR="00D82613" w:rsidRDefault="00D82613" w:rsidP="00D82613"/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D82613" w:rsidRPr="00366B53" w14:paraId="6293AE36" w14:textId="77777777" w:rsidTr="000A6DA4">
        <w:tc>
          <w:tcPr>
            <w:tcW w:w="3681" w:type="dxa"/>
            <w:shd w:val="clear" w:color="auto" w:fill="auto"/>
          </w:tcPr>
          <w:p w14:paraId="726AB875" w14:textId="3ED2DFB3" w:rsidR="00D82613" w:rsidRPr="00366B53" w:rsidRDefault="00D82613" w:rsidP="000A6DA4">
            <w:pPr>
              <w:pStyle w:val="Tabulka"/>
            </w:pPr>
            <w:r>
              <w:t xml:space="preserve">Datum </w:t>
            </w:r>
          </w:p>
        </w:tc>
        <w:tc>
          <w:tcPr>
            <w:tcW w:w="5381" w:type="dxa"/>
          </w:tcPr>
          <w:p w14:paraId="03335014" w14:textId="77777777" w:rsidR="00D82613" w:rsidRPr="00366B53" w:rsidRDefault="00D82613" w:rsidP="000A6DA4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D82613" w:rsidRPr="00366B53" w14:paraId="19931A0D" w14:textId="77777777" w:rsidTr="000A6DA4">
        <w:tc>
          <w:tcPr>
            <w:tcW w:w="3681" w:type="dxa"/>
            <w:shd w:val="clear" w:color="auto" w:fill="auto"/>
            <w:vAlign w:val="center"/>
          </w:tcPr>
          <w:p w14:paraId="568F2822" w14:textId="77777777" w:rsidR="00D82613" w:rsidRPr="00366B53" w:rsidRDefault="00D82613" w:rsidP="000A6DA4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4D037B04" w14:textId="77777777" w:rsidR="00D82613" w:rsidRPr="00366B53" w:rsidRDefault="00D82613" w:rsidP="000A6DA4">
            <w:pPr>
              <w:pStyle w:val="Tabulka"/>
            </w:pPr>
          </w:p>
        </w:tc>
      </w:tr>
      <w:tr w:rsidR="00D82613" w:rsidRPr="00366B53" w14:paraId="0359BF01" w14:textId="77777777" w:rsidTr="000A6DA4">
        <w:tc>
          <w:tcPr>
            <w:tcW w:w="3681" w:type="dxa"/>
            <w:shd w:val="clear" w:color="auto" w:fill="auto"/>
            <w:vAlign w:val="center"/>
          </w:tcPr>
          <w:p w14:paraId="3B5B3725" w14:textId="77777777" w:rsidR="00D82613" w:rsidRPr="00366B53" w:rsidRDefault="00D82613" w:rsidP="000A6DA4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355F58CA" w14:textId="77777777" w:rsidR="00D82613" w:rsidRDefault="00D82613" w:rsidP="000A6DA4">
            <w:pPr>
              <w:pStyle w:val="Tabulka"/>
            </w:pPr>
          </w:p>
          <w:p w14:paraId="25DE08C3" w14:textId="77777777" w:rsidR="00D82613" w:rsidRDefault="00D82613" w:rsidP="000A6DA4">
            <w:pPr>
              <w:pStyle w:val="Tabulka"/>
            </w:pPr>
          </w:p>
          <w:p w14:paraId="5202F057" w14:textId="77777777" w:rsidR="00D82613" w:rsidRDefault="00D82613" w:rsidP="000A6DA4">
            <w:pPr>
              <w:pStyle w:val="Tabulka"/>
            </w:pPr>
          </w:p>
          <w:p w14:paraId="55CB08BB" w14:textId="77777777" w:rsidR="00D82613" w:rsidRDefault="00D82613" w:rsidP="000A6DA4">
            <w:pPr>
              <w:pStyle w:val="Tabulka"/>
            </w:pPr>
          </w:p>
          <w:p w14:paraId="691AC094" w14:textId="77777777" w:rsidR="00D82613" w:rsidRDefault="00D82613" w:rsidP="000A6DA4">
            <w:pPr>
              <w:pStyle w:val="Tabulka"/>
            </w:pPr>
          </w:p>
          <w:p w14:paraId="425AD504" w14:textId="77777777" w:rsidR="00D82613" w:rsidRDefault="00D82613" w:rsidP="000A6DA4">
            <w:pPr>
              <w:pStyle w:val="Tabulka"/>
            </w:pPr>
          </w:p>
          <w:p w14:paraId="31AADFD5" w14:textId="77777777" w:rsidR="00D82613" w:rsidRPr="00366B53" w:rsidRDefault="00D82613" w:rsidP="000A6DA4">
            <w:pPr>
              <w:pStyle w:val="Tabulka"/>
            </w:pPr>
          </w:p>
        </w:tc>
      </w:tr>
    </w:tbl>
    <w:p w14:paraId="25014DED" w14:textId="795B6E2E" w:rsidR="00A62553" w:rsidRDefault="00A62553" w:rsidP="00D82613"/>
    <w:p w14:paraId="439EE448" w14:textId="77777777" w:rsidR="00A62553" w:rsidRDefault="00A62553">
      <w:r>
        <w:br w:type="page"/>
      </w:r>
    </w:p>
    <w:p w14:paraId="60000EC9" w14:textId="77777777" w:rsidR="00934581" w:rsidRDefault="00934581" w:rsidP="00934581">
      <w:pPr>
        <w:pStyle w:val="Nadpis1"/>
      </w:pPr>
      <w:r>
        <w:lastRenderedPageBreak/>
        <w:t>Seznam poddodavatelů</w:t>
      </w:r>
    </w:p>
    <w:p w14:paraId="7D442E66" w14:textId="2CE920C6" w:rsidR="00934581" w:rsidRDefault="00934581" w:rsidP="00934581">
      <w:pPr>
        <w:pStyle w:val="Nadpis2"/>
      </w:pPr>
      <w:r>
        <w:t>k plnění veřejné zakázky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34581" w14:paraId="2B2CC7A7" w14:textId="77777777" w:rsidTr="000A6DA4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3BB50926" w14:textId="77777777" w:rsidR="00934581" w:rsidRDefault="00934581" w:rsidP="000A6DA4">
            <w:pPr>
              <w:pStyle w:val="Nadpis3"/>
            </w:pPr>
            <w:r w:rsidRPr="009D445B">
              <w:t>NÁZEV VEŘEJNÉ ZAKÁZKY</w:t>
            </w:r>
          </w:p>
        </w:tc>
      </w:tr>
      <w:tr w:rsidR="001E04D7" w14:paraId="59479E91" w14:textId="77777777" w:rsidTr="00C158F9">
        <w:trPr>
          <w:trHeight w:val="397"/>
        </w:trPr>
        <w:tc>
          <w:tcPr>
            <w:tcW w:w="9062" w:type="dxa"/>
            <w:gridSpan w:val="2"/>
            <w:vAlign w:val="center"/>
          </w:tcPr>
          <w:p w14:paraId="05278C8D" w14:textId="46ED7086" w:rsidR="001E04D7" w:rsidRDefault="001E04D7" w:rsidP="001E04D7">
            <w:r w:rsidRPr="00F330A0">
              <w:t>Územní plán Nejdek – změna č. 1 a č. 2, převedení do jednotného standardu</w:t>
            </w:r>
          </w:p>
        </w:tc>
      </w:tr>
      <w:tr w:rsidR="00934581" w14:paraId="728F56E0" w14:textId="77777777" w:rsidTr="000A6DA4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2B9AF3FF" w14:textId="77777777" w:rsidR="00934581" w:rsidRDefault="00934581" w:rsidP="000A6DA4">
            <w:pPr>
              <w:pStyle w:val="Nadpis3"/>
            </w:pPr>
            <w:r w:rsidRPr="009D445B">
              <w:t>IDENTIFIKAČNÍ ÚDAJE ÚČASTNÍKA</w:t>
            </w:r>
          </w:p>
        </w:tc>
      </w:tr>
      <w:tr w:rsidR="00934581" w14:paraId="46827F1A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0004B608" w14:textId="77777777" w:rsidR="00934581" w:rsidRDefault="00934581" w:rsidP="000A6DA4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4FC7FEB0" w14:textId="77777777" w:rsidR="00934581" w:rsidRDefault="00934581" w:rsidP="000A6DA4"/>
        </w:tc>
      </w:tr>
      <w:tr w:rsidR="00934581" w14:paraId="62C5E66F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1752F5FE" w14:textId="77777777" w:rsidR="00934581" w:rsidRDefault="00934581" w:rsidP="000A6DA4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64B3DA2D" w14:textId="77777777" w:rsidR="00934581" w:rsidRDefault="00934581" w:rsidP="000A6DA4"/>
        </w:tc>
      </w:tr>
      <w:tr w:rsidR="00934581" w14:paraId="0AF1CAFC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5D26145A" w14:textId="77777777" w:rsidR="00934581" w:rsidRDefault="00934581" w:rsidP="000A6DA4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18E7AD58" w14:textId="77777777" w:rsidR="00934581" w:rsidRDefault="00934581" w:rsidP="000A6DA4"/>
        </w:tc>
      </w:tr>
      <w:tr w:rsidR="00934581" w14:paraId="4FA71B39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7904D9FE" w14:textId="77777777" w:rsidR="00934581" w:rsidRDefault="00934581" w:rsidP="000A6DA4">
            <w:r>
              <w:t xml:space="preserve">Osoba oprávněná jednat jménem </w:t>
            </w:r>
          </w:p>
          <w:p w14:paraId="4A2BEB2C" w14:textId="77777777" w:rsidR="00934581" w:rsidRPr="009D445B" w:rsidRDefault="00934581" w:rsidP="000A6DA4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11E9C13E" w14:textId="77777777" w:rsidR="00934581" w:rsidRDefault="00934581" w:rsidP="000A6DA4"/>
        </w:tc>
      </w:tr>
    </w:tbl>
    <w:p w14:paraId="58CC4048" w14:textId="77777777" w:rsidR="00934581" w:rsidRDefault="00934581" w:rsidP="00934581"/>
    <w:p w14:paraId="7BAB7E34" w14:textId="5319441A" w:rsidR="000627C9" w:rsidRDefault="000627C9" w:rsidP="000627C9">
      <w:r w:rsidRPr="00D77EBC">
        <w:t>Účastník nebude využívat k realizaci předmětné zakázky poddodavatele</w:t>
      </w:r>
      <w:r w:rsidR="000A54E5">
        <w:t xml:space="preserve"> nebo mu v tuto chvíli nejsou znám</w:t>
      </w:r>
      <w:r w:rsidR="00A17623">
        <w:t>i.</w:t>
      </w:r>
    </w:p>
    <w:p w14:paraId="3C6DB335" w14:textId="77777777" w:rsidR="00934581" w:rsidRDefault="00934581" w:rsidP="00934581"/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934581" w:rsidRPr="00366B53" w14:paraId="3152EBB6" w14:textId="77777777" w:rsidTr="000A6DA4">
        <w:tc>
          <w:tcPr>
            <w:tcW w:w="3681" w:type="dxa"/>
            <w:shd w:val="clear" w:color="auto" w:fill="auto"/>
          </w:tcPr>
          <w:p w14:paraId="5780DFCE" w14:textId="4C3FF545" w:rsidR="00934581" w:rsidRPr="00366B53" w:rsidRDefault="00934581" w:rsidP="000A6DA4">
            <w:pPr>
              <w:pStyle w:val="Tabulka"/>
            </w:pPr>
            <w:r>
              <w:t xml:space="preserve">Datum </w:t>
            </w:r>
          </w:p>
        </w:tc>
        <w:tc>
          <w:tcPr>
            <w:tcW w:w="5381" w:type="dxa"/>
          </w:tcPr>
          <w:p w14:paraId="0616BCBA" w14:textId="77777777" w:rsidR="00934581" w:rsidRPr="00366B53" w:rsidRDefault="00934581" w:rsidP="000A6DA4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934581" w:rsidRPr="00366B53" w14:paraId="1F51E91B" w14:textId="77777777" w:rsidTr="000A6DA4">
        <w:tc>
          <w:tcPr>
            <w:tcW w:w="3681" w:type="dxa"/>
            <w:shd w:val="clear" w:color="auto" w:fill="auto"/>
            <w:vAlign w:val="center"/>
          </w:tcPr>
          <w:p w14:paraId="55296B2D" w14:textId="77777777" w:rsidR="00934581" w:rsidRPr="00366B53" w:rsidRDefault="00934581" w:rsidP="000A6DA4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310170D2" w14:textId="77777777" w:rsidR="00934581" w:rsidRPr="00366B53" w:rsidRDefault="00934581" w:rsidP="000A6DA4">
            <w:pPr>
              <w:pStyle w:val="Tabulka"/>
            </w:pPr>
          </w:p>
        </w:tc>
      </w:tr>
      <w:tr w:rsidR="00934581" w:rsidRPr="00366B53" w14:paraId="591999E4" w14:textId="77777777" w:rsidTr="000A6DA4">
        <w:tc>
          <w:tcPr>
            <w:tcW w:w="3681" w:type="dxa"/>
            <w:shd w:val="clear" w:color="auto" w:fill="auto"/>
            <w:vAlign w:val="center"/>
          </w:tcPr>
          <w:p w14:paraId="246868DB" w14:textId="77777777" w:rsidR="00934581" w:rsidRPr="00366B53" w:rsidRDefault="00934581" w:rsidP="000A6DA4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548B6E4D" w14:textId="77777777" w:rsidR="00934581" w:rsidRDefault="00934581" w:rsidP="000A6DA4">
            <w:pPr>
              <w:pStyle w:val="Tabulka"/>
            </w:pPr>
          </w:p>
          <w:p w14:paraId="04136A86" w14:textId="77777777" w:rsidR="00934581" w:rsidRDefault="00934581" w:rsidP="000A6DA4">
            <w:pPr>
              <w:pStyle w:val="Tabulka"/>
            </w:pPr>
          </w:p>
          <w:p w14:paraId="77EA5564" w14:textId="77777777" w:rsidR="00934581" w:rsidRDefault="00934581" w:rsidP="000A6DA4">
            <w:pPr>
              <w:pStyle w:val="Tabulka"/>
            </w:pPr>
          </w:p>
          <w:p w14:paraId="73DADECD" w14:textId="77777777" w:rsidR="00934581" w:rsidRDefault="00934581" w:rsidP="000A6DA4">
            <w:pPr>
              <w:pStyle w:val="Tabulka"/>
            </w:pPr>
          </w:p>
          <w:p w14:paraId="2EA259E2" w14:textId="77777777" w:rsidR="00934581" w:rsidRDefault="00934581" w:rsidP="000A6DA4">
            <w:pPr>
              <w:pStyle w:val="Tabulka"/>
            </w:pPr>
          </w:p>
          <w:p w14:paraId="255EECE0" w14:textId="77777777" w:rsidR="00934581" w:rsidRDefault="00934581" w:rsidP="000A6DA4">
            <w:pPr>
              <w:pStyle w:val="Tabulka"/>
            </w:pPr>
          </w:p>
          <w:p w14:paraId="45B20293" w14:textId="77777777" w:rsidR="00934581" w:rsidRPr="00366B53" w:rsidRDefault="00934581" w:rsidP="000A6DA4">
            <w:pPr>
              <w:pStyle w:val="Tabulka"/>
            </w:pPr>
          </w:p>
        </w:tc>
      </w:tr>
    </w:tbl>
    <w:p w14:paraId="3E17384B" w14:textId="77777777" w:rsidR="00D82613" w:rsidRPr="00B903A7" w:rsidRDefault="00D82613" w:rsidP="00D82613"/>
    <w:p w14:paraId="6145C5F0" w14:textId="252AFFD2" w:rsidR="004B081E" w:rsidRDefault="004B081E">
      <w:r>
        <w:br w:type="page"/>
      </w:r>
    </w:p>
    <w:p w14:paraId="3B123389" w14:textId="77777777" w:rsidR="004B081E" w:rsidRDefault="004B081E" w:rsidP="004B081E">
      <w:pPr>
        <w:pStyle w:val="Nadpis1"/>
      </w:pPr>
      <w:r>
        <w:lastRenderedPageBreak/>
        <w:t>Seznam poddodavatelů</w:t>
      </w:r>
    </w:p>
    <w:p w14:paraId="444FCF6F" w14:textId="0D78F1BB" w:rsidR="004B081E" w:rsidRDefault="004B081E" w:rsidP="004B081E">
      <w:pPr>
        <w:pStyle w:val="Nadpis2"/>
      </w:pPr>
      <w:r>
        <w:t>k plnění veřejné zakázky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B081E" w14:paraId="53466018" w14:textId="77777777" w:rsidTr="000A6DA4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44D5A5CC" w14:textId="77777777" w:rsidR="004B081E" w:rsidRDefault="004B081E" w:rsidP="000A6DA4">
            <w:pPr>
              <w:pStyle w:val="Nadpis3"/>
            </w:pPr>
            <w:r w:rsidRPr="009D445B">
              <w:t>NÁZEV VEŘEJNÉ ZAKÁZKY</w:t>
            </w:r>
          </w:p>
        </w:tc>
      </w:tr>
      <w:tr w:rsidR="001E04D7" w14:paraId="79F90CDC" w14:textId="77777777" w:rsidTr="002540C6">
        <w:trPr>
          <w:trHeight w:val="397"/>
        </w:trPr>
        <w:tc>
          <w:tcPr>
            <w:tcW w:w="9062" w:type="dxa"/>
            <w:gridSpan w:val="2"/>
            <w:vAlign w:val="center"/>
          </w:tcPr>
          <w:p w14:paraId="5A8D4E13" w14:textId="762ABA5E" w:rsidR="001E04D7" w:rsidRDefault="001E04D7" w:rsidP="001E04D7">
            <w:r w:rsidRPr="00F330A0">
              <w:t>Územní plán Nejdek – změna č. 1 a č. 2, převedení do jednotného standardu</w:t>
            </w:r>
          </w:p>
        </w:tc>
      </w:tr>
      <w:tr w:rsidR="004B081E" w14:paraId="62B3701D" w14:textId="77777777" w:rsidTr="000A6DA4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626F4B95" w14:textId="77777777" w:rsidR="004B081E" w:rsidRDefault="004B081E" w:rsidP="000A6DA4">
            <w:pPr>
              <w:pStyle w:val="Nadpis3"/>
            </w:pPr>
            <w:r w:rsidRPr="009D445B">
              <w:t>IDENTIFIKAČNÍ ÚDAJE ÚČASTNÍKA</w:t>
            </w:r>
          </w:p>
        </w:tc>
      </w:tr>
      <w:tr w:rsidR="004B081E" w14:paraId="6BBD44F5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18E0F256" w14:textId="77777777" w:rsidR="004B081E" w:rsidRDefault="004B081E" w:rsidP="000A6DA4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08BD9301" w14:textId="77777777" w:rsidR="004B081E" w:rsidRDefault="004B081E" w:rsidP="000A6DA4"/>
        </w:tc>
      </w:tr>
      <w:tr w:rsidR="004B081E" w14:paraId="062492D3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570B62AA" w14:textId="77777777" w:rsidR="004B081E" w:rsidRDefault="004B081E" w:rsidP="000A6DA4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6AD4F0BE" w14:textId="77777777" w:rsidR="004B081E" w:rsidRDefault="004B081E" w:rsidP="000A6DA4"/>
        </w:tc>
      </w:tr>
      <w:tr w:rsidR="004B081E" w14:paraId="71C62D1A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44216E69" w14:textId="77777777" w:rsidR="004B081E" w:rsidRDefault="004B081E" w:rsidP="000A6DA4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5195901B" w14:textId="77777777" w:rsidR="004B081E" w:rsidRDefault="004B081E" w:rsidP="000A6DA4"/>
        </w:tc>
      </w:tr>
      <w:tr w:rsidR="004B081E" w14:paraId="66DBFD27" w14:textId="77777777" w:rsidTr="000A6DA4">
        <w:trPr>
          <w:trHeight w:val="397"/>
        </w:trPr>
        <w:tc>
          <w:tcPr>
            <w:tcW w:w="4531" w:type="dxa"/>
            <w:vAlign w:val="center"/>
          </w:tcPr>
          <w:p w14:paraId="5ABD41B8" w14:textId="77777777" w:rsidR="004B081E" w:rsidRDefault="004B081E" w:rsidP="000A6DA4">
            <w:r>
              <w:t xml:space="preserve">Osoba oprávněná jednat jménem </w:t>
            </w:r>
          </w:p>
          <w:p w14:paraId="298F12AD" w14:textId="77777777" w:rsidR="004B081E" w:rsidRPr="009D445B" w:rsidRDefault="004B081E" w:rsidP="000A6DA4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70CC40B9" w14:textId="77777777" w:rsidR="004B081E" w:rsidRDefault="004B081E" w:rsidP="000A6DA4"/>
        </w:tc>
      </w:tr>
    </w:tbl>
    <w:p w14:paraId="208BBC6D" w14:textId="77777777" w:rsidR="004B081E" w:rsidRDefault="004B081E" w:rsidP="004B081E"/>
    <w:p w14:paraId="2BC873B8" w14:textId="7E64793A" w:rsidR="004B081E" w:rsidRDefault="004B081E" w:rsidP="004B081E">
      <w:r w:rsidRPr="00755021">
        <w:t xml:space="preserve">Účastník </w:t>
      </w:r>
      <w:r w:rsidR="00B220E8">
        <w:t xml:space="preserve">se hodlá na plnění veřejné zakázky podílet s následujícími poddodavateli. </w:t>
      </w:r>
    </w:p>
    <w:p w14:paraId="440C36AE" w14:textId="6D4DDD53" w:rsidR="004B081E" w:rsidRDefault="000F080C" w:rsidP="004B081E">
      <w:pPr>
        <w:pStyle w:val="Titulek"/>
        <w:keepNext/>
        <w:jc w:val="right"/>
      </w:pPr>
      <w:r w:rsidRPr="000F080C">
        <w:t>V případě potřeby je možné tabulku zkopírovat a použít vícekrát. Vyplňujte zde pouze poddodavatele, jejichž prostřednictvím budete plnit veřejnou zakázku, ale neprokazujete jimi kvalifikaci.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62553" w:rsidRPr="000E6464" w14:paraId="1B14F647" w14:textId="77777777" w:rsidTr="00026912">
        <w:trPr>
          <w:trHeight w:val="397"/>
        </w:trPr>
        <w:tc>
          <w:tcPr>
            <w:tcW w:w="4531" w:type="dxa"/>
            <w:shd w:val="clear" w:color="auto" w:fill="F8DFE4" w:themeFill="accent1" w:themeFillTint="33"/>
            <w:vAlign w:val="center"/>
          </w:tcPr>
          <w:p w14:paraId="4E933A04" w14:textId="77777777" w:rsidR="00A62553" w:rsidRPr="009A36F2" w:rsidRDefault="00A62553" w:rsidP="00026912">
            <w:pPr>
              <w:rPr>
                <w:b/>
                <w:bCs/>
              </w:rPr>
            </w:pPr>
            <w:r w:rsidRPr="009A36F2">
              <w:rPr>
                <w:b/>
                <w:bCs/>
              </w:rPr>
              <w:t>Název</w:t>
            </w:r>
          </w:p>
        </w:tc>
        <w:tc>
          <w:tcPr>
            <w:tcW w:w="4531" w:type="dxa"/>
            <w:shd w:val="clear" w:color="auto" w:fill="F8DFE4" w:themeFill="accent1" w:themeFillTint="33"/>
            <w:vAlign w:val="center"/>
          </w:tcPr>
          <w:p w14:paraId="01259D6C" w14:textId="77777777" w:rsidR="00A62553" w:rsidRPr="009A36F2" w:rsidRDefault="00A62553" w:rsidP="00026912">
            <w:pPr>
              <w:rPr>
                <w:b/>
                <w:bCs/>
              </w:rPr>
            </w:pPr>
          </w:p>
        </w:tc>
      </w:tr>
      <w:tr w:rsidR="00A62553" w:rsidRPr="000E6464" w14:paraId="577F6EE4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0E38C48F" w14:textId="77777777" w:rsidR="00A62553" w:rsidRPr="000E6464" w:rsidRDefault="00A62553" w:rsidP="00026912">
            <w:r w:rsidRPr="000E6464">
              <w:t>Právní forma</w:t>
            </w:r>
          </w:p>
        </w:tc>
        <w:tc>
          <w:tcPr>
            <w:tcW w:w="4531" w:type="dxa"/>
            <w:vAlign w:val="center"/>
          </w:tcPr>
          <w:p w14:paraId="32D95ADC" w14:textId="77777777" w:rsidR="00A62553" w:rsidRPr="000E6464" w:rsidRDefault="00A62553" w:rsidP="00026912"/>
        </w:tc>
      </w:tr>
      <w:tr w:rsidR="00A62553" w:rsidRPr="000E6464" w14:paraId="11CD7602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4ECE1587" w14:textId="77777777" w:rsidR="00A62553" w:rsidRPr="000E6464" w:rsidRDefault="00A62553" w:rsidP="00026912">
            <w:r w:rsidRPr="000E6464">
              <w:t>Sídlo</w:t>
            </w:r>
          </w:p>
        </w:tc>
        <w:tc>
          <w:tcPr>
            <w:tcW w:w="4531" w:type="dxa"/>
            <w:vAlign w:val="center"/>
          </w:tcPr>
          <w:p w14:paraId="531CC564" w14:textId="77777777" w:rsidR="00A62553" w:rsidRPr="000E6464" w:rsidRDefault="00A62553" w:rsidP="00026912"/>
        </w:tc>
      </w:tr>
      <w:tr w:rsidR="00A62553" w:rsidRPr="000E6464" w14:paraId="4140DF97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1234D4B1" w14:textId="77777777" w:rsidR="00A62553" w:rsidRPr="000E6464" w:rsidRDefault="00A62553" w:rsidP="00026912">
            <w:r w:rsidRPr="000E6464">
              <w:t>IČ</w:t>
            </w:r>
          </w:p>
        </w:tc>
        <w:tc>
          <w:tcPr>
            <w:tcW w:w="4531" w:type="dxa"/>
            <w:vAlign w:val="center"/>
          </w:tcPr>
          <w:p w14:paraId="0FD032FD" w14:textId="77777777" w:rsidR="00A62553" w:rsidRPr="000E6464" w:rsidRDefault="00A62553" w:rsidP="00026912"/>
        </w:tc>
      </w:tr>
      <w:tr w:rsidR="00A62553" w:rsidRPr="000E6464" w14:paraId="5C18AA07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70CE68DD" w14:textId="77777777" w:rsidR="00A62553" w:rsidRPr="000E6464" w:rsidRDefault="00A62553" w:rsidP="00026912">
            <w:r w:rsidRPr="000E6464">
              <w:t>E-mail</w:t>
            </w:r>
          </w:p>
        </w:tc>
        <w:tc>
          <w:tcPr>
            <w:tcW w:w="4531" w:type="dxa"/>
            <w:vAlign w:val="center"/>
          </w:tcPr>
          <w:p w14:paraId="3999CB4A" w14:textId="77777777" w:rsidR="00A62553" w:rsidRPr="000E6464" w:rsidRDefault="00A62553" w:rsidP="00026912"/>
        </w:tc>
      </w:tr>
      <w:tr w:rsidR="00A62553" w:rsidRPr="000E6464" w14:paraId="72C462CD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393FA7B5" w14:textId="77777777" w:rsidR="00A62553" w:rsidRPr="000E6464" w:rsidRDefault="00A62553" w:rsidP="00026912">
            <w:r w:rsidRPr="000E6464">
              <w:t>Telefon</w:t>
            </w:r>
          </w:p>
        </w:tc>
        <w:tc>
          <w:tcPr>
            <w:tcW w:w="4531" w:type="dxa"/>
            <w:vAlign w:val="center"/>
          </w:tcPr>
          <w:p w14:paraId="5A11AA70" w14:textId="77777777" w:rsidR="00A62553" w:rsidRPr="000E6464" w:rsidRDefault="00A62553" w:rsidP="00026912"/>
        </w:tc>
      </w:tr>
      <w:tr w:rsidR="00A62553" w:rsidRPr="000E6464" w14:paraId="65F95584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730F43B0" w14:textId="77777777" w:rsidR="00A62553" w:rsidRPr="000E6464" w:rsidRDefault="00A62553" w:rsidP="00026912">
            <w:r w:rsidRPr="000E6464">
              <w:t>Jméno a příjmení osoby oprávněné jednat jménem / za poddodavatele</w:t>
            </w:r>
          </w:p>
        </w:tc>
        <w:tc>
          <w:tcPr>
            <w:tcW w:w="4531" w:type="dxa"/>
            <w:vAlign w:val="center"/>
          </w:tcPr>
          <w:p w14:paraId="2BA4A276" w14:textId="77777777" w:rsidR="00A62553" w:rsidRPr="000E6464" w:rsidRDefault="00A62553" w:rsidP="00026912"/>
        </w:tc>
      </w:tr>
      <w:tr w:rsidR="00A62553" w:rsidRPr="000E6464" w14:paraId="3BE16D73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2952A230" w14:textId="77777777" w:rsidR="00A62553" w:rsidRPr="000E6464" w:rsidRDefault="00A62553" w:rsidP="00026912">
            <w:r w:rsidRPr="000E6464">
              <w:t>Část plnění veřejné zakázky, kterou účastník hodlá zadat poddodavateli</w:t>
            </w:r>
          </w:p>
        </w:tc>
        <w:tc>
          <w:tcPr>
            <w:tcW w:w="4531" w:type="dxa"/>
            <w:vAlign w:val="center"/>
          </w:tcPr>
          <w:p w14:paraId="6224E13B" w14:textId="77777777" w:rsidR="00A62553" w:rsidRPr="000E6464" w:rsidRDefault="00A62553" w:rsidP="00026912"/>
        </w:tc>
      </w:tr>
      <w:tr w:rsidR="00A62553" w:rsidRPr="000E6464" w14:paraId="2725A0BD" w14:textId="77777777" w:rsidTr="00026912">
        <w:trPr>
          <w:trHeight w:val="397"/>
        </w:trPr>
        <w:tc>
          <w:tcPr>
            <w:tcW w:w="4531" w:type="dxa"/>
            <w:vAlign w:val="center"/>
          </w:tcPr>
          <w:p w14:paraId="5230A686" w14:textId="77777777" w:rsidR="00A62553" w:rsidRPr="000E6464" w:rsidRDefault="00A62553" w:rsidP="00026912">
            <w:r w:rsidRPr="000E6464">
              <w:t>Procentuální podíl na plnění veřejné zakázky</w:t>
            </w:r>
          </w:p>
        </w:tc>
        <w:tc>
          <w:tcPr>
            <w:tcW w:w="4531" w:type="dxa"/>
            <w:vAlign w:val="center"/>
          </w:tcPr>
          <w:p w14:paraId="2F71430A" w14:textId="77777777" w:rsidR="00A62553" w:rsidRPr="000E6464" w:rsidRDefault="00A62553" w:rsidP="00026912"/>
        </w:tc>
      </w:tr>
    </w:tbl>
    <w:p w14:paraId="22CA8669" w14:textId="77777777" w:rsidR="00A62553" w:rsidRDefault="00A62553" w:rsidP="004B081E"/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4B081E" w:rsidRPr="00366B53" w14:paraId="31F5F7F8" w14:textId="77777777" w:rsidTr="000A6DA4">
        <w:tc>
          <w:tcPr>
            <w:tcW w:w="3681" w:type="dxa"/>
            <w:shd w:val="clear" w:color="auto" w:fill="auto"/>
          </w:tcPr>
          <w:p w14:paraId="68842AEF" w14:textId="7C9BF1C3" w:rsidR="004B081E" w:rsidRPr="00366B53" w:rsidRDefault="004B081E" w:rsidP="000A6DA4">
            <w:pPr>
              <w:pStyle w:val="Tabulka"/>
            </w:pPr>
            <w:r>
              <w:t xml:space="preserve">Datum </w:t>
            </w:r>
          </w:p>
        </w:tc>
        <w:tc>
          <w:tcPr>
            <w:tcW w:w="5381" w:type="dxa"/>
          </w:tcPr>
          <w:p w14:paraId="3170082A" w14:textId="77777777" w:rsidR="004B081E" w:rsidRPr="00366B53" w:rsidRDefault="004B081E" w:rsidP="000A6DA4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4B081E" w:rsidRPr="00366B53" w14:paraId="5FC1ABE8" w14:textId="77777777" w:rsidTr="000A6DA4">
        <w:tc>
          <w:tcPr>
            <w:tcW w:w="3681" w:type="dxa"/>
            <w:shd w:val="clear" w:color="auto" w:fill="auto"/>
            <w:vAlign w:val="center"/>
          </w:tcPr>
          <w:p w14:paraId="4436AE39" w14:textId="77777777" w:rsidR="004B081E" w:rsidRPr="00366B53" w:rsidRDefault="004B081E" w:rsidP="000A6DA4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00C6A557" w14:textId="77777777" w:rsidR="004B081E" w:rsidRPr="00366B53" w:rsidRDefault="004B081E" w:rsidP="000A6DA4">
            <w:pPr>
              <w:pStyle w:val="Tabulka"/>
            </w:pPr>
          </w:p>
        </w:tc>
      </w:tr>
      <w:tr w:rsidR="004B081E" w:rsidRPr="00366B53" w14:paraId="732BFC60" w14:textId="77777777" w:rsidTr="000A6DA4">
        <w:tc>
          <w:tcPr>
            <w:tcW w:w="3681" w:type="dxa"/>
            <w:shd w:val="clear" w:color="auto" w:fill="auto"/>
            <w:vAlign w:val="center"/>
          </w:tcPr>
          <w:p w14:paraId="23ECD10E" w14:textId="77777777" w:rsidR="004B081E" w:rsidRPr="00366B53" w:rsidRDefault="004B081E" w:rsidP="000A6DA4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4F1CC8FF" w14:textId="77777777" w:rsidR="004B081E" w:rsidRDefault="004B081E" w:rsidP="000A6DA4">
            <w:pPr>
              <w:pStyle w:val="Tabulka"/>
            </w:pPr>
          </w:p>
          <w:p w14:paraId="1E57C058" w14:textId="77777777" w:rsidR="004B081E" w:rsidRDefault="004B081E" w:rsidP="000A6DA4">
            <w:pPr>
              <w:pStyle w:val="Tabulka"/>
            </w:pPr>
          </w:p>
          <w:p w14:paraId="277AC46A" w14:textId="77777777" w:rsidR="004B081E" w:rsidRDefault="004B081E" w:rsidP="000A6DA4">
            <w:pPr>
              <w:pStyle w:val="Tabulka"/>
            </w:pPr>
          </w:p>
          <w:p w14:paraId="2BCDE52F" w14:textId="77777777" w:rsidR="004B081E" w:rsidRDefault="004B081E" w:rsidP="000A6DA4">
            <w:pPr>
              <w:pStyle w:val="Tabulka"/>
            </w:pPr>
          </w:p>
          <w:p w14:paraId="14DE0B47" w14:textId="77777777" w:rsidR="004B081E" w:rsidRDefault="004B081E" w:rsidP="000A6DA4">
            <w:pPr>
              <w:pStyle w:val="Tabulka"/>
            </w:pPr>
          </w:p>
          <w:p w14:paraId="2563560C" w14:textId="77777777" w:rsidR="004B081E" w:rsidRDefault="004B081E" w:rsidP="000A6DA4">
            <w:pPr>
              <w:pStyle w:val="Tabulka"/>
            </w:pPr>
          </w:p>
          <w:p w14:paraId="6EE8C720" w14:textId="77777777" w:rsidR="004B081E" w:rsidRPr="00366B53" w:rsidRDefault="004B081E" w:rsidP="000A6DA4">
            <w:pPr>
              <w:pStyle w:val="Tabulka"/>
            </w:pPr>
          </w:p>
        </w:tc>
      </w:tr>
    </w:tbl>
    <w:p w14:paraId="7DA4EC82" w14:textId="77777777" w:rsidR="00E93D40" w:rsidRPr="00B903A7" w:rsidRDefault="00E93D40" w:rsidP="00B903A7"/>
    <w:sectPr w:rsidR="00E93D40" w:rsidRPr="00B903A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9865C" w14:textId="77777777" w:rsidR="001B4BAD" w:rsidRDefault="001B4BAD" w:rsidP="006047F4">
      <w:pPr>
        <w:spacing w:after="0" w:line="240" w:lineRule="auto"/>
      </w:pPr>
      <w:r>
        <w:separator/>
      </w:r>
    </w:p>
  </w:endnote>
  <w:endnote w:type="continuationSeparator" w:id="0">
    <w:p w14:paraId="1CC24D27" w14:textId="77777777" w:rsidR="001B4BAD" w:rsidRDefault="001B4BAD" w:rsidP="0060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9FB0" w14:textId="6AD04CE4" w:rsidR="006047F4" w:rsidRPr="00826FE8" w:rsidRDefault="006047F4">
    <w:pPr>
      <w:pStyle w:val="Zpat"/>
      <w:rPr>
        <w:smallCaps/>
      </w:rPr>
    </w:pPr>
    <w:r w:rsidRPr="00826FE8">
      <w:rPr>
        <w:smallCaps/>
      </w:rPr>
      <w:t xml:space="preserve">Příloha č. </w:t>
    </w:r>
    <w:r w:rsidR="00B903A7">
      <w:rPr>
        <w:smallCaps/>
      </w:rPr>
      <w:t>4</w:t>
    </w:r>
    <w:r w:rsidRPr="00826FE8">
      <w:rPr>
        <w:smallCaps/>
      </w:rPr>
      <w:t xml:space="preserve"> </w:t>
    </w:r>
    <w:r w:rsidR="00826FE8" w:rsidRPr="00826FE8">
      <w:rPr>
        <w:smallCaps/>
      </w:rPr>
      <w:t>ZD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7DAAE" w14:textId="77777777" w:rsidR="001B4BAD" w:rsidRDefault="001B4BAD" w:rsidP="006047F4">
      <w:pPr>
        <w:spacing w:after="0" w:line="240" w:lineRule="auto"/>
      </w:pPr>
      <w:r>
        <w:separator/>
      </w:r>
    </w:p>
  </w:footnote>
  <w:footnote w:type="continuationSeparator" w:id="0">
    <w:p w14:paraId="7C7DC416" w14:textId="77777777" w:rsidR="001B4BAD" w:rsidRDefault="001B4BAD" w:rsidP="00604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0603E0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2418E0"/>
    <w:multiLevelType w:val="hybridMultilevel"/>
    <w:tmpl w:val="146018AA"/>
    <w:lvl w:ilvl="0" w:tplc="A50A199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F30A9"/>
    <w:multiLevelType w:val="hybridMultilevel"/>
    <w:tmpl w:val="249CE1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50DE5"/>
    <w:multiLevelType w:val="hybridMultilevel"/>
    <w:tmpl w:val="C9F696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D31DB"/>
    <w:multiLevelType w:val="hybridMultilevel"/>
    <w:tmpl w:val="91586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74E6E"/>
    <w:multiLevelType w:val="hybridMultilevel"/>
    <w:tmpl w:val="836077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A3308"/>
    <w:multiLevelType w:val="hybridMultilevel"/>
    <w:tmpl w:val="B9EAF1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F5225"/>
    <w:multiLevelType w:val="hybridMultilevel"/>
    <w:tmpl w:val="5D8E811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B3D10"/>
    <w:multiLevelType w:val="hybridMultilevel"/>
    <w:tmpl w:val="9976AE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3970">
    <w:abstractNumId w:val="7"/>
  </w:num>
  <w:num w:numId="2" w16cid:durableId="1917199784">
    <w:abstractNumId w:val="6"/>
  </w:num>
  <w:num w:numId="3" w16cid:durableId="1628007579">
    <w:abstractNumId w:val="0"/>
  </w:num>
  <w:num w:numId="4" w16cid:durableId="1952974223">
    <w:abstractNumId w:val="8"/>
  </w:num>
  <w:num w:numId="5" w16cid:durableId="1903172543">
    <w:abstractNumId w:val="4"/>
  </w:num>
  <w:num w:numId="6" w16cid:durableId="360017735">
    <w:abstractNumId w:val="1"/>
  </w:num>
  <w:num w:numId="7" w16cid:durableId="1218126141">
    <w:abstractNumId w:val="3"/>
  </w:num>
  <w:num w:numId="8" w16cid:durableId="1107315483">
    <w:abstractNumId w:val="2"/>
  </w:num>
  <w:num w:numId="9" w16cid:durableId="603652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5B"/>
    <w:rsid w:val="000627C9"/>
    <w:rsid w:val="000A54E5"/>
    <w:rsid w:val="000F080C"/>
    <w:rsid w:val="001B4BAD"/>
    <w:rsid w:val="001E04D7"/>
    <w:rsid w:val="002F7C91"/>
    <w:rsid w:val="00304A81"/>
    <w:rsid w:val="00383092"/>
    <w:rsid w:val="003B42DC"/>
    <w:rsid w:val="00415ECB"/>
    <w:rsid w:val="004B081E"/>
    <w:rsid w:val="004C394D"/>
    <w:rsid w:val="0057022A"/>
    <w:rsid w:val="006047F4"/>
    <w:rsid w:val="00725BD7"/>
    <w:rsid w:val="007E6380"/>
    <w:rsid w:val="00826FE8"/>
    <w:rsid w:val="008816B7"/>
    <w:rsid w:val="008D60E0"/>
    <w:rsid w:val="00934581"/>
    <w:rsid w:val="00935C70"/>
    <w:rsid w:val="00937D49"/>
    <w:rsid w:val="00997F70"/>
    <w:rsid w:val="009D445B"/>
    <w:rsid w:val="00A02654"/>
    <w:rsid w:val="00A17623"/>
    <w:rsid w:val="00A345D7"/>
    <w:rsid w:val="00A62553"/>
    <w:rsid w:val="00A66295"/>
    <w:rsid w:val="00B220E8"/>
    <w:rsid w:val="00B32D8C"/>
    <w:rsid w:val="00B57F36"/>
    <w:rsid w:val="00B836F2"/>
    <w:rsid w:val="00B903A7"/>
    <w:rsid w:val="00C04DEF"/>
    <w:rsid w:val="00C349DB"/>
    <w:rsid w:val="00D3233F"/>
    <w:rsid w:val="00D82613"/>
    <w:rsid w:val="00E60753"/>
    <w:rsid w:val="00E93D40"/>
    <w:rsid w:val="00E9637D"/>
    <w:rsid w:val="00EA6D84"/>
    <w:rsid w:val="00ED5B16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7E9C"/>
  <w15:chartTrackingRefBased/>
  <w15:docId w15:val="{46FFFC7F-F78C-495F-A0C2-1DBC3FE9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A6D84"/>
    <w:pPr>
      <w:spacing w:after="0" w:line="240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caps/>
      <w:color w:val="E0607A" w:themeColor="accent1"/>
      <w:spacing w:val="40"/>
      <w:sz w:val="40"/>
      <w:szCs w:val="5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445B"/>
    <w:pPr>
      <w:spacing w:after="200" w:line="240" w:lineRule="auto"/>
      <w:contextualSpacing/>
      <w:jc w:val="center"/>
      <w:outlineLvl w:val="1"/>
    </w:pPr>
    <w:rPr>
      <w:rFonts w:asciiTheme="majorHAnsi" w:eastAsiaTheme="majorEastAsia" w:hAnsiTheme="majorHAnsi" w:cstheme="majorBidi"/>
      <w:caps/>
      <w:color w:val="E0607A" w:themeColor="accent1"/>
      <w:spacing w:val="40"/>
      <w:sz w:val="40"/>
      <w:szCs w:val="5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D445B"/>
    <w:pPr>
      <w:keepNext/>
      <w:keepLines/>
      <w:spacing w:after="0" w:line="240" w:lineRule="auto"/>
      <w:jc w:val="both"/>
      <w:outlineLvl w:val="2"/>
    </w:pPr>
    <w:rPr>
      <w:rFonts w:asciiTheme="majorHAnsi" w:eastAsiaTheme="majorEastAsia" w:hAnsiTheme="majorHAnsi" w:cstheme="majorBidi"/>
      <w:iCs/>
      <w:caps/>
      <w:sz w:val="2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6D84"/>
    <w:rPr>
      <w:rFonts w:asciiTheme="majorHAnsi" w:eastAsiaTheme="majorEastAsia" w:hAnsiTheme="majorHAnsi" w:cstheme="majorBidi"/>
      <w:b/>
      <w:bCs/>
      <w:caps/>
      <w:color w:val="E0607A" w:themeColor="accent1"/>
      <w:spacing w:val="40"/>
      <w:sz w:val="40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9D445B"/>
    <w:rPr>
      <w:rFonts w:asciiTheme="majorHAnsi" w:eastAsiaTheme="majorEastAsia" w:hAnsiTheme="majorHAnsi" w:cstheme="majorBidi"/>
      <w:caps/>
      <w:color w:val="E0607A" w:themeColor="accent1"/>
      <w:spacing w:val="40"/>
      <w:sz w:val="40"/>
      <w:szCs w:val="52"/>
    </w:rPr>
  </w:style>
  <w:style w:type="table" w:styleId="Mkatabulky">
    <w:name w:val="Table Grid"/>
    <w:basedOn w:val="Normlntabulka"/>
    <w:uiPriority w:val="39"/>
    <w:rsid w:val="009D4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9D445B"/>
    <w:rPr>
      <w:rFonts w:asciiTheme="majorHAnsi" w:eastAsiaTheme="majorEastAsia" w:hAnsiTheme="majorHAnsi" w:cstheme="majorBidi"/>
      <w:iCs/>
      <w:caps/>
      <w:sz w:val="2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836F2"/>
    <w:pPr>
      <w:ind w:left="720"/>
      <w:contextualSpacing/>
    </w:pPr>
  </w:style>
  <w:style w:type="paragraph" w:customStyle="1" w:styleId="Tabulka">
    <w:name w:val="Tabulka"/>
    <w:basedOn w:val="Normln"/>
    <w:link w:val="TabulkaChar"/>
    <w:qFormat/>
    <w:rsid w:val="00B836F2"/>
    <w:pPr>
      <w:spacing w:after="0" w:line="288" w:lineRule="auto"/>
      <w:jc w:val="both"/>
    </w:pPr>
    <w:rPr>
      <w:rFonts w:ascii="Calibri" w:hAnsi="Calibri"/>
      <w:sz w:val="21"/>
      <w:szCs w:val="21"/>
    </w:rPr>
  </w:style>
  <w:style w:type="character" w:customStyle="1" w:styleId="TabulkaChar">
    <w:name w:val="Tabulka Char"/>
    <w:basedOn w:val="Standardnpsmoodstavce"/>
    <w:link w:val="Tabulka"/>
    <w:rsid w:val="00B836F2"/>
    <w:rPr>
      <w:rFonts w:ascii="Calibri" w:hAnsi="Calibri"/>
      <w:sz w:val="21"/>
      <w:szCs w:val="21"/>
    </w:rPr>
  </w:style>
  <w:style w:type="paragraph" w:styleId="Seznamsodrkami">
    <w:name w:val="List Bullet"/>
    <w:basedOn w:val="Normln"/>
    <w:uiPriority w:val="99"/>
    <w:unhideWhenUsed/>
    <w:rsid w:val="00B836F2"/>
    <w:pPr>
      <w:numPr>
        <w:numId w:val="3"/>
      </w:numPr>
      <w:spacing w:after="120" w:line="288" w:lineRule="auto"/>
      <w:contextualSpacing/>
      <w:jc w:val="both"/>
    </w:pPr>
    <w:rPr>
      <w:rFonts w:ascii="Calibri" w:hAnsi="Calibri"/>
      <w:sz w:val="21"/>
      <w:szCs w:val="21"/>
    </w:rPr>
  </w:style>
  <w:style w:type="character" w:customStyle="1" w:styleId="OdstavecseseznamemChar">
    <w:name w:val="Odstavec se seznamem Char"/>
    <w:link w:val="Odstavecseseznamem"/>
    <w:uiPriority w:val="34"/>
    <w:locked/>
    <w:rsid w:val="00FF68C0"/>
  </w:style>
  <w:style w:type="paragraph" w:styleId="Zhlav">
    <w:name w:val="header"/>
    <w:basedOn w:val="Normln"/>
    <w:link w:val="ZhlavChar"/>
    <w:uiPriority w:val="99"/>
    <w:unhideWhenUsed/>
    <w:rsid w:val="0060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7F4"/>
  </w:style>
  <w:style w:type="paragraph" w:styleId="Zpat">
    <w:name w:val="footer"/>
    <w:basedOn w:val="Normln"/>
    <w:link w:val="ZpatChar"/>
    <w:uiPriority w:val="99"/>
    <w:unhideWhenUsed/>
    <w:rsid w:val="0060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7F4"/>
  </w:style>
  <w:style w:type="paragraph" w:styleId="Titulek">
    <w:name w:val="caption"/>
    <w:basedOn w:val="Normln"/>
    <w:next w:val="Normln"/>
    <w:uiPriority w:val="35"/>
    <w:unhideWhenUsed/>
    <w:qFormat/>
    <w:rsid w:val="007E638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Na dota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0607A"/>
      </a:accent1>
      <a:accent2>
        <a:srgbClr val="754662"/>
      </a:accent2>
      <a:accent3>
        <a:srgbClr val="A5A5A5"/>
      </a:accent3>
      <a:accent4>
        <a:srgbClr val="C187A9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213A578708D41B0A252DFF8105342" ma:contentTypeVersion="14" ma:contentTypeDescription="Vytvoří nový dokument" ma:contentTypeScope="" ma:versionID="b6597949e0711b25c2d6ef855be965ce">
  <xsd:schema xmlns:xsd="http://www.w3.org/2001/XMLSchema" xmlns:xs="http://www.w3.org/2001/XMLSchema" xmlns:p="http://schemas.microsoft.com/office/2006/metadata/properties" xmlns:ns2="7771175a-bfdd-404d-affc-c6eb0789474a" xmlns:ns3="eaec7354-81c3-4c47-aefd-d68466b8b91c" targetNamespace="http://schemas.microsoft.com/office/2006/metadata/properties" ma:root="true" ma:fieldsID="39659322857ba663545bf29584c6aac9" ns2:_="" ns3:_="">
    <xsd:import namespace="7771175a-bfdd-404d-affc-c6eb0789474a"/>
    <xsd:import namespace="eaec7354-81c3-4c47-aefd-d68466b8b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71175a-bfdd-404d-affc-c6eb07894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f12438b5-0135-477b-bd4f-abbe4f7826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c7354-81c3-4c47-aefd-d68466b8b9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96baa9-14ed-4012-98ba-b86efbf05aee}" ma:internalName="TaxCatchAll" ma:showField="CatchAllData" ma:web="eaec7354-81c3-4c47-aefd-d68466b8b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ec7354-81c3-4c47-aefd-d68466b8b91c" xsi:nil="true"/>
    <lcf76f155ced4ddcb4097134ff3c332f xmlns="7771175a-bfdd-404d-affc-c6eb078947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BCCC3B-3F76-4472-963B-EAAAE42090F7}"/>
</file>

<file path=customXml/itemProps2.xml><?xml version="1.0" encoding="utf-8"?>
<ds:datastoreItem xmlns:ds="http://schemas.openxmlformats.org/officeDocument/2006/customXml" ds:itemID="{C0F0D928-A3D8-4E16-BAE3-8D60F6FF1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0C68F1-0FAA-401B-B00D-290BC1DB48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8DAEBE-40FB-48C8-A1FC-D7D6C1D901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421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Dušková</dc:creator>
  <cp:keywords/>
  <dc:description/>
  <cp:lastModifiedBy>Lucie Dušková</cp:lastModifiedBy>
  <cp:revision>35</cp:revision>
  <dcterms:created xsi:type="dcterms:W3CDTF">2022-12-01T11:17:00Z</dcterms:created>
  <dcterms:modified xsi:type="dcterms:W3CDTF">2023-07-28T12:57:00Z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0x010100F54213A578708D41B0A252DFF8105342</vt:lpwstr>
  </property>
</Properties>
</file>